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D7" w:rsidRPr="00633B39" w:rsidRDefault="005057D7">
      <w:pPr>
        <w:pStyle w:val="ConsPlusNormal"/>
        <w:jc w:val="right"/>
        <w:outlineLvl w:val="0"/>
      </w:pPr>
      <w:bookmarkStart w:id="0" w:name="_GoBack"/>
      <w:bookmarkEnd w:id="0"/>
      <w:r w:rsidRPr="00633B39">
        <w:t>Приложение 2</w:t>
      </w:r>
    </w:p>
    <w:p w:rsidR="005057D7" w:rsidRPr="00633B39" w:rsidRDefault="005057D7">
      <w:pPr>
        <w:pStyle w:val="ConsPlusNormal"/>
        <w:jc w:val="right"/>
      </w:pPr>
      <w:r w:rsidRPr="00633B39">
        <w:t>к постановлению Госкомтруда,</w:t>
      </w:r>
    </w:p>
    <w:p w:rsidR="005057D7" w:rsidRPr="00633B39" w:rsidRDefault="005057D7">
      <w:pPr>
        <w:pStyle w:val="ConsPlusNormal"/>
        <w:jc w:val="right"/>
      </w:pPr>
      <w:proofErr w:type="spellStart"/>
      <w:r w:rsidRPr="00633B39">
        <w:t>Минсобеса</w:t>
      </w:r>
      <w:proofErr w:type="spellEnd"/>
      <w:r w:rsidRPr="00633B39">
        <w:t xml:space="preserve"> и Минсельхозпрода</w:t>
      </w:r>
    </w:p>
    <w:p w:rsidR="005057D7" w:rsidRPr="00633B39" w:rsidRDefault="005057D7">
      <w:pPr>
        <w:pStyle w:val="ConsPlusNormal"/>
        <w:jc w:val="right"/>
      </w:pPr>
      <w:r w:rsidRPr="00633B39">
        <w:t>Республики Беларусь</w:t>
      </w:r>
    </w:p>
    <w:p w:rsidR="005057D7" w:rsidRPr="00633B39" w:rsidRDefault="005057D7">
      <w:pPr>
        <w:pStyle w:val="ConsPlusNormal"/>
        <w:jc w:val="right"/>
      </w:pPr>
      <w:r w:rsidRPr="00633B39">
        <w:t>01.12.1992 N 60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Title"/>
        <w:jc w:val="center"/>
      </w:pPr>
      <w:r w:rsidRPr="00633B39">
        <w:t>РАЗЪЯСНЕНИЕ</w:t>
      </w:r>
    </w:p>
    <w:p w:rsidR="005057D7" w:rsidRPr="00633B39" w:rsidRDefault="005057D7">
      <w:pPr>
        <w:pStyle w:val="ConsPlusTitle"/>
        <w:jc w:val="center"/>
      </w:pPr>
      <w:r w:rsidRPr="00633B39">
        <w:t xml:space="preserve">О ПОРЯДКЕ НАЗНАЧЕНИЯ ПЕНСИЙ ЗА РАБОТУ С </w:t>
      </w:r>
      <w:proofErr w:type="gramStart"/>
      <w:r w:rsidRPr="00633B39">
        <w:t>ОСОБЫМИ</w:t>
      </w:r>
      <w:proofErr w:type="gramEnd"/>
    </w:p>
    <w:p w:rsidR="005057D7" w:rsidRPr="00633B39" w:rsidRDefault="005057D7">
      <w:pPr>
        <w:pStyle w:val="ConsPlusTitle"/>
        <w:jc w:val="center"/>
      </w:pPr>
      <w:r w:rsidRPr="00633B39">
        <w:t>УСЛОВИЯМИ ТРУДА В СООТВЕТСТВИИ С ЗАКОНОМ РЕСПУБЛИКИ</w:t>
      </w:r>
    </w:p>
    <w:p w:rsidR="005057D7" w:rsidRPr="00633B39" w:rsidRDefault="005057D7">
      <w:pPr>
        <w:pStyle w:val="ConsPlusTitle"/>
        <w:jc w:val="center"/>
      </w:pPr>
      <w:r w:rsidRPr="00633B39">
        <w:t>БЕЛАРУСЬ "О ПЕНСИОННОМ ОБЕСПЕЧЕНИИ"</w:t>
      </w:r>
    </w:p>
    <w:p w:rsidR="005057D7" w:rsidRPr="00633B39" w:rsidRDefault="005057D7">
      <w:pPr>
        <w:pStyle w:val="ConsPlusTitle"/>
        <w:jc w:val="center"/>
      </w:pPr>
      <w:r w:rsidRPr="00633B39">
        <w:t>(СТ. 12, П. "Е")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proofErr w:type="gramStart"/>
      <w:r w:rsidRPr="00633B39">
        <w:t xml:space="preserve">В соответствии со статьей 12 </w:t>
      </w:r>
      <w:hyperlink r:id="rId6" w:history="1">
        <w:r w:rsidRPr="00633B39">
          <w:t>(пункт "е")</w:t>
        </w:r>
      </w:hyperlink>
      <w:r w:rsidRPr="00633B39">
        <w:t xml:space="preserve"> Закона Республики Беларусь "О пенсионном обеспечении" пенсии за работу с особыми условиями труда назначаются женщинам, работающим в качестве доярок (операторов машинного доения), операторов животноводческих комплексов и механизированных ферм, животноводов, занятых в профилактории по уходу за телятами молочного периода в возрасте до 4 - 6 месяцев и на обслуживании коров-кормилиц с телятами (весь комплекс работ</w:t>
      </w:r>
      <w:proofErr w:type="gramEnd"/>
      <w:r w:rsidRPr="00633B39">
        <w:t xml:space="preserve"> </w:t>
      </w:r>
      <w:proofErr w:type="gramStart"/>
      <w:r w:rsidRPr="00633B39">
        <w:t>по кормлению, поению и уходу за скотом), операторов свиноводческих комплексов и механизированных ферм и свиноводов (кормление, поение, удаление навоза, уборка помещений и другие работы) по обслуживанию подсосных свиноматок с приплодом, холостых и супоросных свиноматок, поросят-отъемышей в возрасте до 4 месяцев, ремонтного молодняка, хряков-производителей и свиней на откорме в колхозах, совхозах, других предприятиях сельского хозяйства при условии выполнения установленных норм обслуживания.</w:t>
      </w:r>
      <w:proofErr w:type="gramEnd"/>
    </w:p>
    <w:p w:rsidR="005057D7" w:rsidRPr="00633B39" w:rsidRDefault="005057D7">
      <w:pPr>
        <w:pStyle w:val="ConsPlusNormal"/>
        <w:ind w:firstLine="540"/>
        <w:jc w:val="both"/>
      </w:pPr>
      <w:r w:rsidRPr="00633B39">
        <w:t>Под нормой обслуживания понимается количество голов коров, телят или свиней, закрепленных за работницей, которых она обязана обслужить в течение установленного рабочего дня (смены) в определенных организационно-технических условиях.</w:t>
      </w:r>
    </w:p>
    <w:p w:rsidR="005057D7" w:rsidRPr="00633B39" w:rsidRDefault="005057D7">
      <w:pPr>
        <w:pStyle w:val="ConsPlusNormal"/>
        <w:ind w:firstLine="540"/>
        <w:jc w:val="both"/>
      </w:pPr>
      <w:r w:rsidRPr="00633B39">
        <w:t xml:space="preserve">Утвержденные постановлением Госкомтруда, </w:t>
      </w:r>
      <w:proofErr w:type="spellStart"/>
      <w:r w:rsidRPr="00633B39">
        <w:t>Минсобеса</w:t>
      </w:r>
      <w:proofErr w:type="spellEnd"/>
      <w:r w:rsidRPr="00633B39">
        <w:t xml:space="preserve">, Минсельхозпрода Республики Беларусь от 1 декабря 1992 г. N 60 </w:t>
      </w:r>
      <w:hyperlink w:anchor="P40" w:history="1">
        <w:r w:rsidRPr="00633B39">
          <w:t>(приложение 1)</w:t>
        </w:r>
      </w:hyperlink>
      <w:r w:rsidRPr="00633B39">
        <w:t xml:space="preserve"> Нормы обслуживания приведены для наиболее распространенных организационно-технических условий выполнения работ.</w:t>
      </w:r>
    </w:p>
    <w:p w:rsidR="005057D7" w:rsidRPr="00633B39" w:rsidRDefault="005057D7">
      <w:pPr>
        <w:pStyle w:val="ConsPlusNormal"/>
        <w:ind w:firstLine="540"/>
        <w:jc w:val="both"/>
      </w:pPr>
      <w:proofErr w:type="gramStart"/>
      <w:r w:rsidRPr="00633B39">
        <w:t>В случаях, когда организационно-технические условия выполнения работ не соответствуют предусмотренным в сборнике, руководители колхозов, совхозов, предприятий на основании Типовых норм и нормативов времени устанавливают, по согласованию с соответствующими профсоюзными организациями, нормы обслуживания применительно к конкретным условиям производства.</w:t>
      </w:r>
      <w:proofErr w:type="gramEnd"/>
      <w:r w:rsidRPr="00633B39">
        <w:t xml:space="preserve"> Однако они не могут быть ниже технически обоснованных норм.</w:t>
      </w:r>
    </w:p>
    <w:p w:rsidR="005057D7" w:rsidRPr="00633B39" w:rsidRDefault="005057D7">
      <w:pPr>
        <w:pStyle w:val="ConsPlusNormal"/>
        <w:ind w:firstLine="540"/>
        <w:jc w:val="both"/>
      </w:pPr>
      <w:r w:rsidRPr="00633B39">
        <w:t>К технически обоснованным нормам относятся:</w:t>
      </w:r>
    </w:p>
    <w:p w:rsidR="005057D7" w:rsidRPr="00633B39" w:rsidRDefault="005057D7">
      <w:pPr>
        <w:pStyle w:val="ConsPlusNormal"/>
        <w:ind w:firstLine="540"/>
        <w:jc w:val="both"/>
      </w:pPr>
      <w:r w:rsidRPr="00633B39">
        <w:t>- типовые межотраслевые и отраслевые (ведомственные) нормы обслуживания, утвержденные в установленном порядке;</w:t>
      </w:r>
    </w:p>
    <w:p w:rsidR="005057D7" w:rsidRPr="00633B39" w:rsidRDefault="005057D7">
      <w:pPr>
        <w:pStyle w:val="ConsPlusNormal"/>
        <w:ind w:firstLine="540"/>
        <w:jc w:val="both"/>
      </w:pPr>
      <w:r w:rsidRPr="00633B39">
        <w:t>- нормы обслуживания, установленные на основе типовых межотраслевых и отраслевых (ведомственных) нормативов времени на отдельные работы (операции) с учетом организационно-технических условий обслуживания крупного рогатого скота и свиней и эпизоотической обстановки в данном хозяйстве.</w:t>
      </w:r>
    </w:p>
    <w:p w:rsidR="005057D7" w:rsidRPr="00633B39" w:rsidRDefault="005057D7">
      <w:pPr>
        <w:pStyle w:val="ConsPlusNormal"/>
        <w:ind w:firstLine="540"/>
        <w:jc w:val="both"/>
      </w:pPr>
      <w:r w:rsidRPr="00633B39">
        <w:t xml:space="preserve">Имея </w:t>
      </w:r>
      <w:proofErr w:type="gramStart"/>
      <w:r w:rsidRPr="00633B39">
        <w:t>конкретный вариант содержания поголовья и используя</w:t>
      </w:r>
      <w:proofErr w:type="gramEnd"/>
      <w:r w:rsidRPr="00633B39">
        <w:t xml:space="preserve"> соответствующие нормативы времени, расчет норм обслуживания производится по следующим общепринятым формулам:</w:t>
      </w:r>
    </w:p>
    <w:p w:rsidR="005057D7" w:rsidRPr="00633B39" w:rsidRDefault="005057D7">
      <w:pPr>
        <w:pStyle w:val="ConsPlusNormal"/>
        <w:ind w:firstLine="540"/>
        <w:jc w:val="both"/>
      </w:pPr>
      <w:r w:rsidRPr="00633B39">
        <w:t>при односменной работе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nformat"/>
        <w:jc w:val="both"/>
      </w:pPr>
      <w:r w:rsidRPr="00633B39">
        <w:t xml:space="preserve">                          </w:t>
      </w:r>
      <w:proofErr w:type="spellStart"/>
      <w:r w:rsidRPr="00633B39">
        <w:t>Тсм</w:t>
      </w:r>
      <w:proofErr w:type="spellEnd"/>
      <w:r w:rsidRPr="00633B39">
        <w:t xml:space="preserve"> - (</w:t>
      </w:r>
      <w:proofErr w:type="spellStart"/>
      <w:r w:rsidRPr="00633B39">
        <w:t>Тпз</w:t>
      </w:r>
      <w:proofErr w:type="spellEnd"/>
      <w:r w:rsidRPr="00633B39">
        <w:t xml:space="preserve"> + </w:t>
      </w:r>
      <w:proofErr w:type="spellStart"/>
      <w:r w:rsidRPr="00633B39">
        <w:t>Тло</w:t>
      </w:r>
      <w:proofErr w:type="spellEnd"/>
      <w:r w:rsidRPr="00633B39">
        <w:t>)</w:t>
      </w:r>
    </w:p>
    <w:p w:rsidR="005057D7" w:rsidRPr="00633B39" w:rsidRDefault="005057D7">
      <w:pPr>
        <w:pStyle w:val="ConsPlusNonformat"/>
        <w:jc w:val="both"/>
      </w:pPr>
      <w:r w:rsidRPr="00633B39">
        <w:t xml:space="preserve">                   </w:t>
      </w:r>
      <w:proofErr w:type="spellStart"/>
      <w:r w:rsidRPr="00633B39">
        <w:t>Нобс</w:t>
      </w:r>
      <w:proofErr w:type="spellEnd"/>
      <w:r w:rsidRPr="00633B39">
        <w:t xml:space="preserve"> = ----------------- x 10;</w:t>
      </w:r>
    </w:p>
    <w:p w:rsidR="005057D7" w:rsidRPr="00633B39" w:rsidRDefault="005057D7">
      <w:pPr>
        <w:pStyle w:val="ConsPlusNonformat"/>
        <w:jc w:val="both"/>
      </w:pPr>
      <w:r w:rsidRPr="00633B39">
        <w:t xml:space="preserve">                                 </w:t>
      </w:r>
      <w:proofErr w:type="spellStart"/>
      <w:r w:rsidRPr="00633B39">
        <w:t>Тобс</w:t>
      </w:r>
      <w:proofErr w:type="spellEnd"/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>при двухсменной работе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nformat"/>
        <w:jc w:val="both"/>
      </w:pPr>
      <w:r w:rsidRPr="00633B39">
        <w:t xml:space="preserve">                         2Тсм - (</w:t>
      </w:r>
      <w:proofErr w:type="spellStart"/>
      <w:r w:rsidRPr="00633B39">
        <w:t>Тпз</w:t>
      </w:r>
      <w:proofErr w:type="spellEnd"/>
      <w:r w:rsidRPr="00633B39">
        <w:t xml:space="preserve"> + 2Тло)</w:t>
      </w:r>
    </w:p>
    <w:p w:rsidR="005057D7" w:rsidRPr="00633B39" w:rsidRDefault="005057D7">
      <w:pPr>
        <w:pStyle w:val="ConsPlusNonformat"/>
        <w:jc w:val="both"/>
      </w:pPr>
      <w:r w:rsidRPr="00633B39">
        <w:t xml:space="preserve">                  </w:t>
      </w:r>
      <w:proofErr w:type="spellStart"/>
      <w:r w:rsidRPr="00633B39">
        <w:t>Нобс</w:t>
      </w:r>
      <w:proofErr w:type="spellEnd"/>
      <w:r w:rsidRPr="00633B39">
        <w:t xml:space="preserve"> = ------------------- x 10,</w:t>
      </w:r>
    </w:p>
    <w:p w:rsidR="005057D7" w:rsidRPr="00633B39" w:rsidRDefault="005057D7">
      <w:pPr>
        <w:pStyle w:val="ConsPlusNonformat"/>
        <w:jc w:val="both"/>
      </w:pPr>
      <w:r w:rsidRPr="00633B39">
        <w:t xml:space="preserve">                                 </w:t>
      </w:r>
      <w:proofErr w:type="spellStart"/>
      <w:r w:rsidRPr="00633B39">
        <w:t>Тобс</w:t>
      </w:r>
      <w:proofErr w:type="spellEnd"/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 xml:space="preserve">где </w:t>
      </w:r>
      <w:proofErr w:type="spellStart"/>
      <w:r w:rsidRPr="00633B39">
        <w:t>Нобс</w:t>
      </w:r>
      <w:proofErr w:type="spellEnd"/>
      <w:r w:rsidRPr="00633B39">
        <w:t xml:space="preserve"> - норма обслуживания скота одной работницей за рабочую смену, год;</w:t>
      </w:r>
    </w:p>
    <w:p w:rsidR="005057D7" w:rsidRPr="00633B39" w:rsidRDefault="005057D7">
      <w:pPr>
        <w:pStyle w:val="ConsPlusNormal"/>
        <w:ind w:firstLine="540"/>
        <w:jc w:val="both"/>
      </w:pPr>
      <w:proofErr w:type="spellStart"/>
      <w:r w:rsidRPr="00633B39">
        <w:t>Тсм</w:t>
      </w:r>
      <w:proofErr w:type="spellEnd"/>
      <w:r w:rsidRPr="00633B39">
        <w:t xml:space="preserve"> - установленная продолжительность рабочей смены исполнителя, мин;</w:t>
      </w:r>
    </w:p>
    <w:p w:rsidR="005057D7" w:rsidRPr="00633B39" w:rsidRDefault="005057D7">
      <w:pPr>
        <w:pStyle w:val="ConsPlusNormal"/>
        <w:ind w:firstLine="540"/>
        <w:jc w:val="both"/>
      </w:pPr>
      <w:proofErr w:type="spellStart"/>
      <w:r w:rsidRPr="00633B39">
        <w:t>Тпз</w:t>
      </w:r>
      <w:proofErr w:type="spellEnd"/>
      <w:r w:rsidRPr="00633B39">
        <w:t xml:space="preserve"> - норматив времени на подготовительно-заготовительные операции за рабочую смену, мин;</w:t>
      </w:r>
    </w:p>
    <w:p w:rsidR="005057D7" w:rsidRPr="00633B39" w:rsidRDefault="005057D7">
      <w:pPr>
        <w:pStyle w:val="ConsPlusNormal"/>
        <w:ind w:firstLine="540"/>
        <w:jc w:val="both"/>
      </w:pPr>
      <w:proofErr w:type="spellStart"/>
      <w:r w:rsidRPr="00633B39">
        <w:t>Тло</w:t>
      </w:r>
      <w:proofErr w:type="spellEnd"/>
      <w:r w:rsidRPr="00633B39">
        <w:t xml:space="preserve"> - норматив времени на личные надобности и отдых исполнителя, мин;</w:t>
      </w:r>
    </w:p>
    <w:p w:rsidR="005057D7" w:rsidRPr="00633B39" w:rsidRDefault="005057D7">
      <w:pPr>
        <w:pStyle w:val="ConsPlusNormal"/>
        <w:ind w:firstLine="540"/>
        <w:jc w:val="both"/>
      </w:pPr>
      <w:proofErr w:type="spellStart"/>
      <w:r w:rsidRPr="00633B39">
        <w:t>Тобс</w:t>
      </w:r>
      <w:proofErr w:type="spellEnd"/>
      <w:r w:rsidRPr="00633B39">
        <w:t xml:space="preserve"> - норматив времени для обслуживания 10 голов в смену (</w:t>
      </w:r>
      <w:proofErr w:type="gramStart"/>
      <w:r w:rsidRPr="00633B39">
        <w:t>в</w:t>
      </w:r>
      <w:proofErr w:type="gramEnd"/>
      <w:r w:rsidRPr="00633B39">
        <w:t xml:space="preserve"> </w:t>
      </w:r>
      <w:proofErr w:type="gramStart"/>
      <w:r w:rsidRPr="00633B39">
        <w:t>мин</w:t>
      </w:r>
      <w:proofErr w:type="gramEnd"/>
      <w:r w:rsidRPr="00633B39">
        <w:t>), который определяется суммированием нормативов времени на каждый вид работы по обслуживанию данной группы скота;</w:t>
      </w:r>
    </w:p>
    <w:p w:rsidR="005057D7" w:rsidRPr="00633B39" w:rsidRDefault="005057D7">
      <w:pPr>
        <w:pStyle w:val="ConsPlusNormal"/>
        <w:ind w:firstLine="540"/>
        <w:jc w:val="both"/>
      </w:pPr>
      <w:r w:rsidRPr="00633B39">
        <w:t>10 - коэффициент пересчета.</w:t>
      </w:r>
    </w:p>
    <w:p w:rsidR="005057D7" w:rsidRPr="00633B39" w:rsidRDefault="005057D7">
      <w:pPr>
        <w:pStyle w:val="ConsPlusNormal"/>
        <w:ind w:firstLine="540"/>
        <w:jc w:val="both"/>
      </w:pPr>
      <w:r w:rsidRPr="00633B39">
        <w:t>В таком же порядке применяются нормы обслуживания при арендном подряде и других коллективных формах организации и оплаты труда, а также в подсобных хозяйствах, не имеющих самостоятельного баланса и находящихся в составе других предприятий и организаций.</w:t>
      </w:r>
    </w:p>
    <w:p w:rsidR="005057D7" w:rsidRPr="00633B39" w:rsidRDefault="005057D7">
      <w:pPr>
        <w:pStyle w:val="ConsPlusNormal"/>
        <w:ind w:firstLine="540"/>
        <w:jc w:val="both"/>
      </w:pPr>
      <w:proofErr w:type="gramStart"/>
      <w:r w:rsidRPr="00633B39">
        <w:t xml:space="preserve">В случаях временного уменьшения обслуживаемого поголовья скота по независящим от работницы причинам (болезнь скота, выбраковка поголовья, перегруппировка стада) данный период может быть засчитан в стаж работы для назначения пенсии по ст. 12, </w:t>
      </w:r>
      <w:hyperlink r:id="rId7" w:history="1">
        <w:r w:rsidRPr="00633B39">
          <w:t>пункт "е"</w:t>
        </w:r>
      </w:hyperlink>
      <w:r w:rsidRPr="00633B39">
        <w:t xml:space="preserve"> за работу с особыми условиями труда при сохранении численности обслуживаемого поголовья не менее 80 процентов среднегодовой нормы обслуживания.</w:t>
      </w:r>
      <w:proofErr w:type="gramEnd"/>
    </w:p>
    <w:p w:rsidR="005057D7" w:rsidRPr="00633B39" w:rsidRDefault="005057D7">
      <w:pPr>
        <w:pStyle w:val="ConsPlusNormal"/>
        <w:ind w:firstLine="540"/>
        <w:jc w:val="both"/>
      </w:pPr>
      <w:r w:rsidRPr="00633B39">
        <w:t>Выполнение установленных норм обслуживания за период, начиная с 1991 года, подтверждается данными первичного учета.</w:t>
      </w:r>
    </w:p>
    <w:p w:rsidR="005057D7" w:rsidRPr="00633B39" w:rsidRDefault="005057D7">
      <w:pPr>
        <w:pStyle w:val="ConsPlusNormal"/>
        <w:ind w:firstLine="540"/>
        <w:jc w:val="both"/>
      </w:pPr>
      <w:proofErr w:type="gramStart"/>
      <w:r w:rsidRPr="00633B39">
        <w:t>При обращении работницы за назначением пенсии администрация (правление) колхоза, совхоза, другого предприятия сельского хозяйства представляет в органы социального обеспечения справку о стаже работы в качестве доярки (оператора машинного доения), оператора животноводческих комплексов и механизированных ферм или животновода, занятого в профилактории по уходу за телятами молочного периода в возрасте до 4 - 6 месяцев и на обслуживании коров-кормилиц с телятами, оператора свиноводческих</w:t>
      </w:r>
      <w:proofErr w:type="gramEnd"/>
      <w:r w:rsidRPr="00633B39">
        <w:t xml:space="preserve"> комплексов и механизированных ферм или свиновода (кормление, поение, удаление навоза, уборка помещений и другие работы) по обслуживанию подсосных свиноматок с приплодом, холостых и супоросных свиноматок, поросят-отъемышей в возрасте до 4 месяцев, ремонтного молодняка, хряков-производителей и свиней на откорме и о выполнении норм обслуживания по установленной форме (образец прилагается).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</w:pPr>
    </w:p>
    <w:p w:rsidR="00633B39" w:rsidRDefault="00633B3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5057D7" w:rsidRPr="00633B39" w:rsidRDefault="005057D7">
      <w:pPr>
        <w:pStyle w:val="ConsPlusNormal"/>
        <w:jc w:val="right"/>
        <w:outlineLvl w:val="0"/>
      </w:pPr>
      <w:r w:rsidRPr="00633B39">
        <w:t>Приложение 3</w:t>
      </w:r>
    </w:p>
    <w:p w:rsidR="005057D7" w:rsidRPr="00633B39" w:rsidRDefault="005057D7">
      <w:pPr>
        <w:pStyle w:val="ConsPlusNormal"/>
        <w:jc w:val="right"/>
      </w:pPr>
      <w:r w:rsidRPr="00633B39">
        <w:t>к постановлению Госкомтруда,</w:t>
      </w:r>
    </w:p>
    <w:p w:rsidR="005057D7" w:rsidRPr="00633B39" w:rsidRDefault="005057D7">
      <w:pPr>
        <w:pStyle w:val="ConsPlusNormal"/>
        <w:jc w:val="right"/>
      </w:pPr>
      <w:proofErr w:type="spellStart"/>
      <w:r w:rsidRPr="00633B39">
        <w:t>Минсобеса</w:t>
      </w:r>
      <w:proofErr w:type="spellEnd"/>
      <w:r w:rsidRPr="00633B39">
        <w:t xml:space="preserve"> и Минсельхозпрода</w:t>
      </w:r>
    </w:p>
    <w:p w:rsidR="005057D7" w:rsidRPr="00633B39" w:rsidRDefault="005057D7">
      <w:pPr>
        <w:pStyle w:val="ConsPlusNormal"/>
        <w:jc w:val="right"/>
      </w:pPr>
      <w:r w:rsidRPr="00633B39">
        <w:t>Республики Беларусь</w:t>
      </w:r>
    </w:p>
    <w:p w:rsidR="005057D7" w:rsidRPr="00633B39" w:rsidRDefault="005057D7">
      <w:pPr>
        <w:pStyle w:val="ConsPlusNormal"/>
        <w:jc w:val="right"/>
      </w:pPr>
      <w:r w:rsidRPr="00633B39">
        <w:t>01.12.1992 N 60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nformat"/>
        <w:jc w:val="both"/>
      </w:pPr>
      <w:r w:rsidRPr="00633B39">
        <w:t>Штамп предприятия</w:t>
      </w:r>
    </w:p>
    <w:p w:rsidR="005057D7" w:rsidRPr="00633B39" w:rsidRDefault="005057D7">
      <w:pPr>
        <w:pStyle w:val="ConsPlusNonformat"/>
        <w:jc w:val="both"/>
      </w:pPr>
    </w:p>
    <w:p w:rsidR="005057D7" w:rsidRPr="00633B39" w:rsidRDefault="005057D7">
      <w:pPr>
        <w:pStyle w:val="ConsPlusNonformat"/>
        <w:jc w:val="both"/>
      </w:pPr>
      <w:r w:rsidRPr="00633B39">
        <w:t>________________  N _____</w:t>
      </w:r>
    </w:p>
    <w:p w:rsidR="005057D7" w:rsidRPr="00633B39" w:rsidRDefault="005057D7">
      <w:pPr>
        <w:pStyle w:val="ConsPlusNonformat"/>
        <w:jc w:val="both"/>
      </w:pPr>
      <w:r w:rsidRPr="00633B39">
        <w:t xml:space="preserve">   (дата)</w:t>
      </w:r>
    </w:p>
    <w:p w:rsidR="005057D7" w:rsidRPr="00633B39" w:rsidRDefault="005057D7">
      <w:pPr>
        <w:pStyle w:val="ConsPlusNonformat"/>
        <w:jc w:val="both"/>
      </w:pPr>
    </w:p>
    <w:p w:rsidR="005057D7" w:rsidRPr="00633B39" w:rsidRDefault="005057D7">
      <w:pPr>
        <w:pStyle w:val="ConsPlusNonformat"/>
        <w:jc w:val="both"/>
      </w:pPr>
      <w:r w:rsidRPr="00633B39">
        <w:t xml:space="preserve">                             СПРАВКА</w:t>
      </w:r>
    </w:p>
    <w:p w:rsidR="005057D7" w:rsidRPr="00633B39" w:rsidRDefault="005057D7">
      <w:pPr>
        <w:pStyle w:val="ConsPlusNonformat"/>
        <w:jc w:val="both"/>
      </w:pPr>
    </w:p>
    <w:p w:rsidR="005057D7" w:rsidRPr="00633B39" w:rsidRDefault="005057D7">
      <w:pPr>
        <w:pStyle w:val="ConsPlusNonformat"/>
        <w:jc w:val="both"/>
      </w:pPr>
      <w:r w:rsidRPr="00633B39">
        <w:t>Выдана _____________________________________________________________</w:t>
      </w:r>
    </w:p>
    <w:p w:rsidR="005057D7" w:rsidRPr="00633B39" w:rsidRDefault="005057D7">
      <w:pPr>
        <w:pStyle w:val="ConsPlusNonformat"/>
        <w:jc w:val="both"/>
      </w:pPr>
      <w:r w:rsidRPr="00633B39">
        <w:t xml:space="preserve">                     (фамилия, имя, отчество)</w:t>
      </w:r>
    </w:p>
    <w:p w:rsidR="005057D7" w:rsidRPr="00633B39" w:rsidRDefault="005057D7">
      <w:pPr>
        <w:pStyle w:val="ConsPlusNonformat"/>
        <w:jc w:val="both"/>
      </w:pPr>
      <w:r w:rsidRPr="00633B39">
        <w:t>в том,    что  она    работала    с  "___" _________________ 19__ г.</w:t>
      </w:r>
    </w:p>
    <w:p w:rsidR="005057D7" w:rsidRPr="00633B39" w:rsidRDefault="005057D7">
      <w:pPr>
        <w:pStyle w:val="ConsPlusNonformat"/>
        <w:jc w:val="both"/>
      </w:pPr>
      <w:r w:rsidRPr="00633B39">
        <w:t>по "___" _______________ 19__ г.</w:t>
      </w:r>
    </w:p>
    <w:p w:rsidR="005057D7" w:rsidRPr="00633B39" w:rsidRDefault="005057D7">
      <w:pPr>
        <w:pStyle w:val="ConsPlusNonformat"/>
        <w:jc w:val="both"/>
      </w:pPr>
      <w:r w:rsidRPr="00633B39">
        <w:t>в качестве _________________________________________________________</w:t>
      </w:r>
    </w:p>
    <w:p w:rsidR="005057D7" w:rsidRPr="00633B39" w:rsidRDefault="005057D7">
      <w:pPr>
        <w:pStyle w:val="ConsPlusNonformat"/>
        <w:jc w:val="both"/>
      </w:pPr>
      <w:r w:rsidRPr="00633B39">
        <w:t xml:space="preserve">           </w:t>
      </w:r>
      <w:proofErr w:type="gramStart"/>
      <w:r w:rsidRPr="00633B39">
        <w:t>(наименование профессии в соответствии с Единым</w:t>
      </w:r>
      <w:proofErr w:type="gramEnd"/>
    </w:p>
    <w:p w:rsidR="005057D7" w:rsidRPr="00633B39" w:rsidRDefault="005057D7">
      <w:pPr>
        <w:pStyle w:val="ConsPlusNonformat"/>
        <w:jc w:val="both"/>
      </w:pPr>
      <w:r w:rsidRPr="00633B39">
        <w:t>____________________________________________________________________</w:t>
      </w:r>
    </w:p>
    <w:p w:rsidR="005057D7" w:rsidRPr="00633B39" w:rsidRDefault="005057D7">
      <w:pPr>
        <w:pStyle w:val="ConsPlusNonformat"/>
        <w:jc w:val="both"/>
      </w:pPr>
      <w:r w:rsidRPr="00633B39">
        <w:t xml:space="preserve">              </w:t>
      </w:r>
      <w:proofErr w:type="gramStart"/>
      <w:r w:rsidRPr="00633B39">
        <w:t>тарифно-квалификационным справочником)</w:t>
      </w:r>
      <w:proofErr w:type="gramEnd"/>
    </w:p>
    <w:p w:rsidR="005057D7" w:rsidRPr="00633B39" w:rsidRDefault="005057D7">
      <w:pPr>
        <w:pStyle w:val="ConsPlusNonformat"/>
        <w:jc w:val="both"/>
      </w:pPr>
      <w:r w:rsidRPr="00633B39">
        <w:t>____________________________________________________________________</w:t>
      </w:r>
    </w:p>
    <w:p w:rsidR="005057D7" w:rsidRPr="00633B39" w:rsidRDefault="005057D7">
      <w:pPr>
        <w:pStyle w:val="ConsPlusNonformat"/>
        <w:jc w:val="both"/>
      </w:pPr>
      <w:r w:rsidRPr="00633B39">
        <w:t xml:space="preserve">           (наименование колхоза, совхоза, предприятия)</w:t>
      </w:r>
    </w:p>
    <w:p w:rsidR="005057D7" w:rsidRPr="00633B39" w:rsidRDefault="005057D7">
      <w:pPr>
        <w:pStyle w:val="ConsPlusNonformat"/>
        <w:jc w:val="both"/>
      </w:pPr>
      <w:r w:rsidRPr="00633B39">
        <w:t>Стаж работы,  дающий право на пенсию за работу с  особыми  условиями</w:t>
      </w:r>
    </w:p>
    <w:p w:rsidR="005057D7" w:rsidRPr="00633B39" w:rsidRDefault="005057D7">
      <w:pPr>
        <w:pStyle w:val="ConsPlusNonformat"/>
        <w:jc w:val="both"/>
      </w:pPr>
      <w:r w:rsidRPr="00633B39">
        <w:t xml:space="preserve">труда  в  соответствии  с </w:t>
      </w:r>
      <w:hyperlink r:id="rId8" w:history="1">
        <w:r w:rsidRPr="00633B39">
          <w:t>пунктом "е"</w:t>
        </w:r>
      </w:hyperlink>
      <w:r w:rsidRPr="00633B39">
        <w:t xml:space="preserve"> статьи 12 Закона "</w:t>
      </w:r>
      <w:proofErr w:type="gramStart"/>
      <w:r w:rsidRPr="00633B39">
        <w:t>О</w:t>
      </w:r>
      <w:proofErr w:type="gramEnd"/>
      <w:r w:rsidRPr="00633B39">
        <w:t xml:space="preserve"> пенсионном</w:t>
      </w:r>
    </w:p>
    <w:p w:rsidR="005057D7" w:rsidRPr="00633B39" w:rsidRDefault="005057D7">
      <w:pPr>
        <w:pStyle w:val="ConsPlusNonformat"/>
        <w:jc w:val="both"/>
      </w:pPr>
      <w:proofErr w:type="gramStart"/>
      <w:r w:rsidRPr="00633B39">
        <w:t>обеспечении</w:t>
      </w:r>
      <w:proofErr w:type="gramEnd"/>
      <w:r w:rsidRPr="00633B39">
        <w:t>",  составляет  _____________  лет  ___________   месяцев</w:t>
      </w:r>
    </w:p>
    <w:p w:rsidR="005057D7" w:rsidRPr="00633B39" w:rsidRDefault="005057D7">
      <w:pPr>
        <w:pStyle w:val="ConsPlusNonformat"/>
        <w:jc w:val="both"/>
      </w:pPr>
      <w:r w:rsidRPr="00633B39">
        <w:t xml:space="preserve">_____________  дней,  в  период  которых она выполняла </w:t>
      </w:r>
      <w:proofErr w:type="gramStart"/>
      <w:r w:rsidRPr="00633B39">
        <w:t>установленные</w:t>
      </w:r>
      <w:proofErr w:type="gramEnd"/>
    </w:p>
    <w:p w:rsidR="005057D7" w:rsidRPr="00633B39" w:rsidRDefault="005057D7">
      <w:pPr>
        <w:pStyle w:val="ConsPlusNonformat"/>
        <w:jc w:val="both"/>
      </w:pPr>
      <w:r w:rsidRPr="00633B39">
        <w:t>нормы обслуживания.</w:t>
      </w:r>
    </w:p>
    <w:p w:rsidR="005057D7" w:rsidRPr="00633B39" w:rsidRDefault="005057D7">
      <w:pPr>
        <w:pStyle w:val="ConsPlusNonformat"/>
        <w:jc w:val="both"/>
      </w:pPr>
      <w:r w:rsidRPr="00633B39">
        <w:t xml:space="preserve">    Основание выдачи справки _______________________________________</w:t>
      </w:r>
    </w:p>
    <w:p w:rsidR="005057D7" w:rsidRPr="00633B39" w:rsidRDefault="005057D7">
      <w:pPr>
        <w:pStyle w:val="ConsPlusNonformat"/>
        <w:jc w:val="both"/>
      </w:pPr>
      <w:r w:rsidRPr="00633B39">
        <w:t xml:space="preserve">                                </w:t>
      </w:r>
      <w:proofErr w:type="gramStart"/>
      <w:r w:rsidRPr="00633B39">
        <w:t>(наименование, дата и номер</w:t>
      </w:r>
      <w:proofErr w:type="gramEnd"/>
    </w:p>
    <w:p w:rsidR="005057D7" w:rsidRPr="00633B39" w:rsidRDefault="005057D7">
      <w:pPr>
        <w:pStyle w:val="ConsPlusNonformat"/>
        <w:jc w:val="both"/>
      </w:pPr>
      <w:r w:rsidRPr="00633B39">
        <w:t>____________________________________________________________________</w:t>
      </w:r>
    </w:p>
    <w:p w:rsidR="005057D7" w:rsidRPr="00633B39" w:rsidRDefault="005057D7">
      <w:pPr>
        <w:pStyle w:val="ConsPlusNonformat"/>
        <w:jc w:val="both"/>
      </w:pPr>
      <w:r w:rsidRPr="00633B39">
        <w:t xml:space="preserve">   документов, на основании которых произведена запись о работе)</w:t>
      </w:r>
    </w:p>
    <w:p w:rsidR="005057D7" w:rsidRPr="00633B39" w:rsidRDefault="005057D7">
      <w:pPr>
        <w:pStyle w:val="ConsPlusNonformat"/>
        <w:jc w:val="both"/>
      </w:pPr>
      <w:r w:rsidRPr="00633B39">
        <w:t xml:space="preserve">    </w:t>
      </w:r>
      <w:proofErr w:type="gramStart"/>
      <w:r w:rsidRPr="00633B39">
        <w:t>Выдана</w:t>
      </w:r>
      <w:proofErr w:type="gramEnd"/>
      <w:r w:rsidRPr="00633B39">
        <w:t xml:space="preserve"> для представления в органы социального обеспечения.</w:t>
      </w:r>
    </w:p>
    <w:p w:rsidR="005057D7" w:rsidRPr="00633B39" w:rsidRDefault="005057D7">
      <w:pPr>
        <w:pStyle w:val="ConsPlusNonformat"/>
        <w:jc w:val="both"/>
      </w:pPr>
    </w:p>
    <w:p w:rsidR="005057D7" w:rsidRPr="00633B39" w:rsidRDefault="005057D7">
      <w:pPr>
        <w:pStyle w:val="ConsPlusNonformat"/>
        <w:jc w:val="both"/>
      </w:pPr>
      <w:r w:rsidRPr="00633B39">
        <w:t>Наниматель</w:t>
      </w:r>
    </w:p>
    <w:p w:rsidR="005057D7" w:rsidRPr="00633B39" w:rsidRDefault="005057D7">
      <w:pPr>
        <w:pStyle w:val="ConsPlusNonformat"/>
        <w:jc w:val="both"/>
      </w:pPr>
      <w:r w:rsidRPr="00633B39">
        <w:t>(Руководитель предприятия)     _______________    __________________</w:t>
      </w:r>
    </w:p>
    <w:p w:rsidR="005057D7" w:rsidRPr="00633B39" w:rsidRDefault="005057D7">
      <w:pPr>
        <w:pStyle w:val="ConsPlusNonformat"/>
        <w:jc w:val="both"/>
      </w:pPr>
      <w:r w:rsidRPr="00633B39">
        <w:t xml:space="preserve">                                  (подпись)         (</w:t>
      </w:r>
      <w:proofErr w:type="spellStart"/>
      <w:r w:rsidRPr="00633B39">
        <w:t>И.О.Фамилия</w:t>
      </w:r>
      <w:proofErr w:type="spellEnd"/>
      <w:r w:rsidRPr="00633B39">
        <w:t>)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B42" w:rsidRPr="00633B39" w:rsidRDefault="00921B42"/>
    <w:sectPr w:rsidR="00921B42" w:rsidRPr="00633B39" w:rsidSect="0050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D7"/>
    <w:rsid w:val="000F2A3F"/>
    <w:rsid w:val="0015321A"/>
    <w:rsid w:val="001B16EC"/>
    <w:rsid w:val="00251F9C"/>
    <w:rsid w:val="00327228"/>
    <w:rsid w:val="005057D7"/>
    <w:rsid w:val="005A39FD"/>
    <w:rsid w:val="005A55C8"/>
    <w:rsid w:val="005B3E08"/>
    <w:rsid w:val="00633972"/>
    <w:rsid w:val="00633B39"/>
    <w:rsid w:val="006B0BA2"/>
    <w:rsid w:val="00921B42"/>
    <w:rsid w:val="00A22F0C"/>
    <w:rsid w:val="00A86B98"/>
    <w:rsid w:val="00AB51FF"/>
    <w:rsid w:val="00BB31D2"/>
    <w:rsid w:val="00F0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7D7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057D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7D7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057D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57D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57D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57D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57D7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5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7D7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057D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7D7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057D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57D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57D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57D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57D7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5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62AFD468C324B828AA042FCAB94F51AA35F43B3FAF770C05EEEEAD71AB6D0B43C7C891402ABDCDA19FF537S4b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62AFD468C324B828AA042FCAB94F51AA35F43B3FAF770C05EEEEAD71AB6D0B43C7C891402ABDCDA19FF537S4b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62AFD468C324B828AA042FCAB94F51AA35F43B3FAF770C05EEEEAD71AB6D0B43C7C891402ABDCDA19FF537S4bF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4721-0D80-4A3B-B76C-62D09AC9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2016-11-14T13:41:00Z</dcterms:created>
  <dcterms:modified xsi:type="dcterms:W3CDTF">2016-11-14T13:41:00Z</dcterms:modified>
</cp:coreProperties>
</file>