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D1" w:rsidRDefault="007063D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7063D1" w:rsidRDefault="007063D1">
      <w:pPr>
        <w:pStyle w:val="newncpi"/>
        <w:ind w:firstLine="0"/>
        <w:jc w:val="center"/>
      </w:pPr>
      <w:r>
        <w:rPr>
          <w:rStyle w:val="datepr"/>
        </w:rPr>
        <w:t>10 октября 2007 г.</w:t>
      </w:r>
      <w:r>
        <w:rPr>
          <w:rStyle w:val="number"/>
        </w:rPr>
        <w:t xml:space="preserve"> № 69</w:t>
      </w:r>
    </w:p>
    <w:p w:rsidR="007063D1" w:rsidRDefault="007063D1">
      <w:pPr>
        <w:pStyle w:val="title"/>
      </w:pPr>
      <w:r>
        <w:t>Об утверждении Ветеринарно-санитарных правил проведения оперативных мероприятий при обнаружении признаков заразных болезней, включенных в список Международного Эпизоотического Бюро</w:t>
      </w:r>
    </w:p>
    <w:p w:rsidR="007063D1" w:rsidRDefault="007063D1">
      <w:pPr>
        <w:pStyle w:val="changei"/>
      </w:pPr>
      <w:r>
        <w:t>Изменения и дополнения:</w:t>
      </w:r>
    </w:p>
    <w:p w:rsidR="007063D1" w:rsidRDefault="007063D1">
      <w:pPr>
        <w:pStyle w:val="changeadd"/>
      </w:pPr>
      <w:r>
        <w:t>Постановление Министерства сельского хозяйства и продовольствия Республики Беларусь от 3 ноября 2010 г. № 70&lt;W210p0322&gt;;</w:t>
      </w:r>
    </w:p>
    <w:p w:rsidR="007063D1" w:rsidRDefault="007063D1">
      <w:pPr>
        <w:pStyle w:val="changeadd"/>
      </w:pPr>
      <w:r>
        <w:t>Постановление Министерства сельского хозяйства и продовольствия Республики Беларусь от 17 июля 2012 г. № 46 (зарегистрировано в Национальном реестре - № 8/26159 от 20.07.2012 г.) &lt;W21226159p&gt;;</w:t>
      </w:r>
    </w:p>
    <w:p w:rsidR="007063D1" w:rsidRDefault="007063D1">
      <w:pPr>
        <w:pStyle w:val="changeadd"/>
      </w:pPr>
      <w:r>
        <w:t>Постановление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 &lt;W21732190p&gt;;</w:t>
      </w:r>
    </w:p>
    <w:p w:rsidR="007063D1" w:rsidRDefault="007063D1">
      <w:pPr>
        <w:pStyle w:val="changeadd"/>
      </w:pPr>
      <w:r>
        <w:t>Постановление Министерства сельского хозяйства и продовольствия Республики Беларусь от 23 февраля 2018 г. № 28 (зарегистрировано в Национальном реестре - № 8/32891 от 05.03.2018 г.) &lt;W21832891p&gt;;</w:t>
      </w:r>
    </w:p>
    <w:p w:rsidR="007063D1" w:rsidRDefault="007063D1">
      <w:pPr>
        <w:pStyle w:val="changeadd"/>
      </w:pPr>
      <w:r>
        <w:t xml:space="preserve">Постановление Министерства сельского хозяйства и продовольствия Республики Беларусь </w:t>
      </w:r>
      <w:bookmarkStart w:id="0" w:name="_GoBack"/>
      <w:r>
        <w:t xml:space="preserve">от 15 апреля 2021 г. № 25 </w:t>
      </w:r>
      <w:bookmarkEnd w:id="0"/>
      <w:r>
        <w:t>(зарегистрировано в Национальном реестре - № 8/36721 от 31.05.2021 г.) &lt;W22136721p&gt;</w:t>
      </w:r>
    </w:p>
    <w:p w:rsidR="007063D1" w:rsidRDefault="007063D1">
      <w:pPr>
        <w:pStyle w:val="newncpi"/>
      </w:pPr>
      <w:r>
        <w:t> </w:t>
      </w:r>
    </w:p>
    <w:p w:rsidR="007063D1" w:rsidRDefault="007063D1">
      <w:pPr>
        <w:pStyle w:val="newncpi"/>
      </w:pPr>
      <w:r>
        <w:t>На основании абзаца пятого статьи 9 Закона Республики Беларусь от 2 июля 2010 г. № 161-З «О ветеринарной деятельности» и подпункта 5.2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7063D1" w:rsidRDefault="007063D1">
      <w:pPr>
        <w:pStyle w:val="point"/>
      </w:pPr>
      <w:r>
        <w:t>1. Утвердить Ветеринарно-санитарные правила проведения оперативных мероприятий при обнаружении признаков заразных болезней, включенных в список Международного Эпизоотического Бюро (прилагаются).</w:t>
      </w:r>
    </w:p>
    <w:p w:rsidR="007063D1" w:rsidRDefault="007063D1">
      <w:pPr>
        <w:pStyle w:val="point"/>
      </w:pPr>
      <w:r>
        <w:t>2. Исключен.</w:t>
      </w:r>
    </w:p>
    <w:p w:rsidR="007063D1" w:rsidRDefault="007063D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7063D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63D1" w:rsidRDefault="007063D1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63D1" w:rsidRDefault="007063D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Л.В.Русак</w:t>
            </w:r>
            <w:proofErr w:type="spellEnd"/>
          </w:p>
        </w:tc>
      </w:tr>
    </w:tbl>
    <w:p w:rsidR="007063D1" w:rsidRDefault="007063D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61"/>
        <w:gridCol w:w="2996"/>
      </w:tblGrid>
      <w:tr w:rsidR="007063D1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3D1" w:rsidRDefault="007063D1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3D1" w:rsidRDefault="007063D1">
            <w:pPr>
              <w:pStyle w:val="capu1"/>
            </w:pPr>
            <w:r>
              <w:t>УТВЕРЖДЕНО</w:t>
            </w:r>
          </w:p>
          <w:p w:rsidR="007063D1" w:rsidRDefault="007063D1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7063D1" w:rsidRDefault="007063D1">
            <w:pPr>
              <w:pStyle w:val="cap1"/>
            </w:pPr>
            <w:r>
              <w:t>10.10.2007 № 69</w:t>
            </w:r>
          </w:p>
        </w:tc>
      </w:tr>
    </w:tbl>
    <w:p w:rsidR="007063D1" w:rsidRDefault="007063D1">
      <w:pPr>
        <w:pStyle w:val="titleu"/>
      </w:pPr>
      <w:r>
        <w:t xml:space="preserve">ВЕТЕРИНАРНО-САНИТАРНЫЕ ПРАВИЛА </w:t>
      </w:r>
      <w:r>
        <w:br/>
        <w:t>проведения оперативных мероприятий при обнаружении признаков заразных болезней, включенных в список Международного Эпизоотического Бюро</w:t>
      </w:r>
    </w:p>
    <w:p w:rsidR="007063D1" w:rsidRDefault="007063D1">
      <w:pPr>
        <w:pStyle w:val="chapter"/>
      </w:pPr>
      <w:r>
        <w:t>ГЛАВА 1</w:t>
      </w:r>
      <w:r>
        <w:br/>
        <w:t>ОБЩИЕ ПОЛОЖЕНИЯ</w:t>
      </w:r>
    </w:p>
    <w:p w:rsidR="007063D1" w:rsidRDefault="007063D1">
      <w:pPr>
        <w:pStyle w:val="point"/>
      </w:pPr>
      <w:r>
        <w:t xml:space="preserve">1. Настоящие Ветеринарно-санитарные правила проведения оперативных мероприятий при обнаружении признаков заразных болезней, включенных в список Международного Эпизоотического Бюро (далее – Правила), разработаны на основании </w:t>
      </w:r>
      <w:r>
        <w:lastRenderedPageBreak/>
        <w:t>Закона Республики Беларусь от 2 июля 2010 г. № 161-З «О ветеринарной деятельности», Кодекса здоровья наземных животных и Кодекса здоровья водных животных Всемирной организации здравоохранения животных и устанавливают обязательные для соблюдения юридическими лицами и индивидуальными предпринимателями требования к безопасности работ и услуг, связанных с содержанием, выращиванием, разведением, перемещением, убоем животных, утилизацией, захоронением, уничтожением трупов животных, продуктов животного происхождения при проведении оперативных мероприятий при обнаружении признаков заразных болезней, включенных в список Международного Эпизоотического Бюро (далее – МЭБ), с целью предотвращения их распространения.</w:t>
      </w:r>
    </w:p>
    <w:p w:rsidR="007063D1" w:rsidRDefault="007063D1">
      <w:pPr>
        <w:pStyle w:val="point"/>
      </w:pPr>
      <w:r>
        <w:t>2. Реализация настоящих Правил позволяет, в случае возникновения, обеспечить ликвидацию заразных болезней списка МЭБ с минимальными потерями и не допустить их дальнейшего распространения на территории республики.</w:t>
      </w:r>
    </w:p>
    <w:p w:rsidR="007063D1" w:rsidRDefault="007063D1">
      <w:pPr>
        <w:pStyle w:val="point"/>
      </w:pPr>
      <w:r>
        <w:t>3. Государственная ветеринарная служба ежемесячно анализирует эпизоотическую ситуацию по заразным болезням списка МЭБ в стране и мире.</w:t>
      </w:r>
    </w:p>
    <w:p w:rsidR="007063D1" w:rsidRDefault="007063D1">
      <w:pPr>
        <w:pStyle w:val="point"/>
      </w:pPr>
      <w:r>
        <w:t>4. В настоящих Правилах употребляются следующие термины и их определение:</w:t>
      </w:r>
    </w:p>
    <w:p w:rsidR="007063D1" w:rsidRDefault="007063D1">
      <w:pPr>
        <w:pStyle w:val="newncpi"/>
      </w:pPr>
      <w:r>
        <w:t>зона наблюдения – территория, расположенная между угрожаемой и благополучной зонами и подлежащая проведению мероприятий по недопущению дальнейшего распространения заразной болезни с указанием местонахождения всех организаций, в которых могут содержаться восприимчивые к болезни животные всех видов;</w:t>
      </w:r>
    </w:p>
    <w:p w:rsidR="007063D1" w:rsidRDefault="007063D1">
      <w:pPr>
        <w:pStyle w:val="newncpi"/>
      </w:pPr>
      <w:r>
        <w:t>угрожаемая зона – территория, где существует угроза возникновения заразной болезни;</w:t>
      </w:r>
    </w:p>
    <w:p w:rsidR="007063D1" w:rsidRDefault="007063D1">
      <w:pPr>
        <w:pStyle w:val="newncpi"/>
      </w:pPr>
      <w:r>
        <w:t>благополучная зона – территория, на которой не зарегистрированы случаи заразных болезней, включенных в список МЭБ;</w:t>
      </w:r>
    </w:p>
    <w:p w:rsidR="007063D1" w:rsidRDefault="007063D1">
      <w:pPr>
        <w:pStyle w:val="newncpi"/>
      </w:pPr>
      <w:r>
        <w:t>место подозрения возникновения болезней, включенных в список МЭБ, – территория, где обнаружены признаки или существует вероятность наличия возбудителя болезней, включенных в список МЭБ.</w:t>
      </w:r>
    </w:p>
    <w:p w:rsidR="007063D1" w:rsidRDefault="007063D1">
      <w:pPr>
        <w:pStyle w:val="chapter"/>
      </w:pPr>
      <w:r>
        <w:t>ГЛАВА 2</w:t>
      </w:r>
      <w:r>
        <w:br/>
        <w:t>МЕРОПРИЯТИЯ ПРИ ОБНАРУЖЕНИИ ПРИЗНАКОВ ЗАРАЗНОЙ БОЛЕЗНИ</w:t>
      </w:r>
    </w:p>
    <w:p w:rsidR="007063D1" w:rsidRDefault="007063D1">
      <w:pPr>
        <w:pStyle w:val="point"/>
      </w:pPr>
      <w:r>
        <w:t>5. При обнаружении признаков возникновения заразной болезни, включенной в список МЭБ, принимаются меры, определенные пунктами 4 и 5 Положения о порядке установления, снятия карантина, определения буферной (защитной) зоны, проведения иных ограничительных мероприятий, утвержденного постановлением Совета Министров Республики Беларусь от 29 августа 2013 г. № 758.</w:t>
      </w:r>
    </w:p>
    <w:p w:rsidR="007063D1" w:rsidRDefault="007063D1">
      <w:pPr>
        <w:pStyle w:val="point"/>
      </w:pPr>
      <w:r>
        <w:t>6. Главный государственный ветеринарный врач района, города – главный государственный ветеринарный инспектор района, города или его заместитель после получения сообщения о подозрении на болезнь списка МЭБ:</w:t>
      </w:r>
    </w:p>
    <w:p w:rsidR="007063D1" w:rsidRDefault="007063D1">
      <w:pPr>
        <w:pStyle w:val="newncpi"/>
      </w:pPr>
      <w:r>
        <w:t>запрещает передвижение животных в радиусе 10 км от места, где обнаружены признаки заразной болезни;</w:t>
      </w:r>
    </w:p>
    <w:p w:rsidR="007063D1" w:rsidRDefault="007063D1">
      <w:pPr>
        <w:pStyle w:val="newncpi"/>
      </w:pPr>
      <w:r>
        <w:t>организует эпизоотологическое обследование с целью подтверждения или опровержения возникновения заразной болезни, длительности скрытого течения болезни, перед тем как возникло подозрение, возможного происхождения болезни у животных, содержащихся в других местах, и которые, возможно, поражены заразной болезнью из одного и того же источника, установления путей передвижения восприимчивых животных, туш, молока, мяса, автотранспортных средств, оборудования, материалов или лиц, возможно занесших заразную болезнь на место ее возникновения или передавших ее далее.</w:t>
      </w:r>
    </w:p>
    <w:p w:rsidR="007063D1" w:rsidRDefault="007063D1">
      <w:pPr>
        <w:pStyle w:val="point"/>
      </w:pPr>
      <w:r>
        <w:t>7. Владелец животных по требованию специалиста в области ветеринарии обязан представить список животных всех видов, производственных и половозрастных групп, находящихся в месте подозрения возникновения болезни, а также павших или которые могли быть инфицированы.</w:t>
      </w:r>
    </w:p>
    <w:p w:rsidR="007063D1" w:rsidRDefault="007063D1">
      <w:pPr>
        <w:pStyle w:val="point"/>
      </w:pPr>
      <w:r>
        <w:t>8. При подозрении, что болезнь могла возникнуть у животных, содержащихся в других местах, в них также вводятся ограничения, предусмотренные настоящими Правилами.</w:t>
      </w:r>
    </w:p>
    <w:p w:rsidR="007063D1" w:rsidRDefault="007063D1">
      <w:pPr>
        <w:pStyle w:val="point"/>
      </w:pPr>
      <w:r>
        <w:t>9. При проведении эпизоотологического обследования специалист в области ветеринарии районной (городской) ветеринарной станции должен:</w:t>
      </w:r>
    </w:p>
    <w:p w:rsidR="007063D1" w:rsidRDefault="007063D1">
      <w:pPr>
        <w:pStyle w:val="newncpi"/>
      </w:pPr>
      <w:r>
        <w:lastRenderedPageBreak/>
        <w:t>оставить, при наличии, автотранспортное средство за пределами места подозрения возникновения болезни;</w:t>
      </w:r>
    </w:p>
    <w:p w:rsidR="007063D1" w:rsidRDefault="007063D1">
      <w:pPr>
        <w:pStyle w:val="newncpi"/>
      </w:pPr>
      <w:r>
        <w:t>надеть полный комплект защитной одежды, предварительно принять душ;</w:t>
      </w:r>
    </w:p>
    <w:p w:rsidR="007063D1" w:rsidRDefault="007063D1">
      <w:pPr>
        <w:pStyle w:val="newncpi"/>
      </w:pPr>
      <w:r>
        <w:t>тщательно осмотреть животных всех видов, производственных и половозрастных групп, находящихся в месте подозрения возникновения болезни, и зарегистрировать ее признаки или подозрительные симптомы;</w:t>
      </w:r>
    </w:p>
    <w:p w:rsidR="007063D1" w:rsidRDefault="007063D1">
      <w:pPr>
        <w:pStyle w:val="newncpi"/>
      </w:pPr>
      <w:r>
        <w:t>в специально отведенном месте произвести вскрытие павших животных (если это разрешено соответствующими ветеринарно-санитарными правилами);</w:t>
      </w:r>
    </w:p>
    <w:p w:rsidR="007063D1" w:rsidRDefault="007063D1">
      <w:pPr>
        <w:pStyle w:val="newncpi"/>
      </w:pPr>
      <w:r>
        <w:t>произвести отбор проб патологического материала, обеспечить его надежную и безопасную упаковку и отправить в ветеринарную лабораторию.</w:t>
      </w:r>
    </w:p>
    <w:p w:rsidR="007063D1" w:rsidRDefault="007063D1">
      <w:pPr>
        <w:pStyle w:val="point"/>
      </w:pPr>
      <w:r>
        <w:t>10. Исключен.</w:t>
      </w:r>
    </w:p>
    <w:p w:rsidR="007063D1" w:rsidRDefault="007063D1">
      <w:pPr>
        <w:pStyle w:val="point"/>
      </w:pPr>
      <w:r>
        <w:t>11. При получении отрицательных результатов эпизоотологических, клинических и лабораторных исследований (испытаний) главным государственным ветеринарным врачом района (города) – главным государственным ветеринарным инспектором района (города) или его заместителем введенные ограничения снимаются. При необходимости могут быть отобраны пробы для повторного лабораторного исследования (испытания).</w:t>
      </w:r>
    </w:p>
    <w:p w:rsidR="007063D1" w:rsidRDefault="007063D1">
      <w:pPr>
        <w:pStyle w:val="point"/>
      </w:pPr>
      <w:r>
        <w:t>12. При подтверждении диагноза на заразную болезнь принимаются меры в соответствии с Положением о порядке установления, снятия карантина, определения буферной (защитной) зоны, проведения иных ограничительных мероприятий, ветеринарно-санитарными правилами, иными актами законодательства в области ветеринарной деятельности, временными ветеринарными (ветеринарно-санитарными) требованиями в случае их введения, международно-правовыми актами, составляющими право Евразийского экономического союза, в области ветеринарии или рекомендациями Кодекса здоровья наземных животных и Кодекса здоровья водных животных Всемирной организации здравоохранения животных.</w:t>
      </w:r>
    </w:p>
    <w:p w:rsidR="007063D1" w:rsidRDefault="007063D1">
      <w:pPr>
        <w:pStyle w:val="newncpi"/>
      </w:pPr>
      <w:r>
        <w:t>С учетом особенностей возбудителя заразной болезни определяются очаг заразной болезни, неблагополучный пункт, угрожаемая зона, буферная (защитная) зона.</w:t>
      </w:r>
    </w:p>
    <w:p w:rsidR="007063D1" w:rsidRDefault="007063D1">
      <w:pPr>
        <w:pStyle w:val="chapter"/>
      </w:pPr>
      <w:r>
        <w:t>ГЛАВА 3</w:t>
      </w:r>
      <w:r>
        <w:br/>
        <w:t>ИСКЛЮЧЕНА</w:t>
      </w:r>
    </w:p>
    <w:p w:rsidR="007063D1" w:rsidRDefault="007063D1">
      <w:pPr>
        <w:pStyle w:val="point"/>
      </w:pPr>
      <w:r>
        <w:t>13–15. Исключены.</w:t>
      </w:r>
    </w:p>
    <w:p w:rsidR="007063D1" w:rsidRDefault="007063D1">
      <w:pPr>
        <w:pStyle w:val="chapter"/>
      </w:pPr>
      <w:r>
        <w:t>ГЛАВА 4</w:t>
      </w:r>
      <w:r>
        <w:br/>
        <w:t>ПОРЯДОК ИЗЪЯТИЯ И УНИЧТОЖЕНИЯ ВОСПРИИМЧИВЫХ ЖИВОТНЫХ И ЗАРАЗНОГО МАТЕРИАЛА</w:t>
      </w:r>
    </w:p>
    <w:p w:rsidR="007063D1" w:rsidRDefault="007063D1">
      <w:pPr>
        <w:pStyle w:val="point"/>
      </w:pPr>
      <w:r>
        <w:t>16. При принятии главным государственным ветеринарным врачом района (города) – главным государственным ветеринарным инспектором района (города) или его заместителем решения об уничтожении животных и (или) продуктов животного происхождения в случаях, предусмотренных ветеринарно-санитарными правилами или иными актами законодательства в области ветеринарной деятельности, временными ветеринарными (ветеринарно-санитарными) требованиями в случае их введения, международно-правовыми актами, составляющими право Евразийского экономического союза в области ветеринарии или рекомендациями Кодекса здоровья наземных животных и Кодекса здоровья водных животных Всемирной организации здравоохранения животных, перед началом их изъятия и убоя необходимо организовать мероприятия по определению места и способа их уничтожения.</w:t>
      </w:r>
    </w:p>
    <w:p w:rsidR="007063D1" w:rsidRDefault="007063D1">
      <w:pPr>
        <w:pStyle w:val="point"/>
      </w:pPr>
      <w:r>
        <w:t> </w:t>
      </w:r>
    </w:p>
    <w:p w:rsidR="007063D1" w:rsidRDefault="007063D1">
      <w:pPr>
        <w:pStyle w:val="point"/>
      </w:pPr>
      <w:r>
        <w:t>17. Исключен.</w:t>
      </w:r>
    </w:p>
    <w:p w:rsidR="007063D1" w:rsidRDefault="007063D1">
      <w:pPr>
        <w:pStyle w:val="point"/>
      </w:pPr>
      <w:r>
        <w:t>18. Животные должны быть умерщвлены как можно ближе к месту их обычного содержания. Животные могут быть вывезены (выведены) на уничтожение, в случае отсутствия условий по их уничтожению на месте их обычного содержания, под контролем государственной ветеринарной службы. При их транспортировке принимаются меры по недопущению распространения болезни.</w:t>
      </w:r>
    </w:p>
    <w:p w:rsidR="007063D1" w:rsidRDefault="007063D1">
      <w:pPr>
        <w:pStyle w:val="point"/>
      </w:pPr>
      <w:r>
        <w:t>19. Исключен.</w:t>
      </w:r>
    </w:p>
    <w:p w:rsidR="007063D1" w:rsidRDefault="007063D1">
      <w:pPr>
        <w:pStyle w:val="point"/>
      </w:pPr>
      <w:r>
        <w:lastRenderedPageBreak/>
        <w:t>20. Трупы животных уничтожаются в порядке, определенном Ветеринарно-санитарными правилами захоронения и уничтожения трупов животных, продуктов животного происхождения, не соответствующих требованиям ветеринарно-санитарных правил, утвержденными постановлением Совета Министров Республики Беларусь от 29 августа 2013 г. № 758.</w:t>
      </w:r>
    </w:p>
    <w:p w:rsidR="007063D1" w:rsidRDefault="007063D1">
      <w:pPr>
        <w:pStyle w:val="point"/>
      </w:pPr>
      <w:r>
        <w:t>21. Молоко и молочные продукты, мясо и мясные продукты, корма для животных, шерсть, экскременты животных, домашняя утварь и т.д., которые могут быть инфицированы возбудителем болезни, подлежат изъятию и уничтожению или обеззараживанию в зависимости от характеристик возбудителя заразной болезни.</w:t>
      </w:r>
    </w:p>
    <w:p w:rsidR="007063D1" w:rsidRDefault="007063D1">
      <w:pPr>
        <w:pStyle w:val="point"/>
      </w:pPr>
      <w:r>
        <w:t>22. Уничтожение туш и (или) продуктов животного происхождения и (или) инфицированного материала проводится под контролем специалистов в области ветеринарии районной (городской) ветеринарной станции.</w:t>
      </w:r>
    </w:p>
    <w:p w:rsidR="007063D1" w:rsidRDefault="007063D1">
      <w:pPr>
        <w:pStyle w:val="point"/>
      </w:pPr>
      <w:r>
        <w:t>23. После убоя животных и уничтожения их трупов и (или) продуктов животного происхождения проводится дезинфекция в порядке, определенном Ветеринарно-санитарными правилами проведения ветеринарной дезинфекции, утвержденными постановлением Совета Министров Республики Беларусь от 29 августа 2013 г. № 758.</w:t>
      </w:r>
    </w:p>
    <w:p w:rsidR="007063D1" w:rsidRDefault="007063D1">
      <w:pPr>
        <w:pStyle w:val="point"/>
      </w:pPr>
      <w:r>
        <w:t>24. По результатам дезинфекции составляется акт с участием специалиста в области ветеринарии районной (городской) ветеринарной станции.</w:t>
      </w:r>
    </w:p>
    <w:p w:rsidR="007063D1" w:rsidRDefault="007063D1">
      <w:pPr>
        <w:pStyle w:val="chapter"/>
      </w:pPr>
      <w:r>
        <w:t>ГЛАВА 5</w:t>
      </w:r>
      <w:r>
        <w:br/>
        <w:t>БУФЕРНАЯ (ЗАЩИТНАЯ) ЗОНА</w:t>
      </w:r>
    </w:p>
    <w:p w:rsidR="007063D1" w:rsidRDefault="007063D1">
      <w:pPr>
        <w:pStyle w:val="point"/>
      </w:pPr>
      <w:r>
        <w:t>25. Радиус буферной (защитной) зоны должен быть как минимум три километра вокруг места, где зарегистрирован источник заразной болезни или произошло обсеменение возбудителем болезни.</w:t>
      </w:r>
    </w:p>
    <w:p w:rsidR="007063D1" w:rsidRDefault="007063D1">
      <w:pPr>
        <w:pStyle w:val="point"/>
      </w:pPr>
      <w:r>
        <w:t>26. Размеры буферной (защитной) зоны могут быть расширены на территории в зависимости от имеющихся эпизоотических данных.</w:t>
      </w:r>
    </w:p>
    <w:p w:rsidR="007063D1" w:rsidRDefault="007063D1">
      <w:pPr>
        <w:pStyle w:val="point"/>
      </w:pPr>
      <w:r>
        <w:t>27. При определении географических границ буферной (защитной) зоны учитывают следующее:</w:t>
      </w:r>
    </w:p>
    <w:p w:rsidR="007063D1" w:rsidRDefault="007063D1">
      <w:pPr>
        <w:pStyle w:val="newncpi"/>
      </w:pPr>
      <w:r>
        <w:t>риск воздушно-капельного распространения возбудителя;</w:t>
      </w:r>
    </w:p>
    <w:p w:rsidR="007063D1" w:rsidRDefault="007063D1">
      <w:pPr>
        <w:pStyle w:val="newncpi"/>
      </w:pPr>
      <w:r>
        <w:t>естественные и иные границы на площади;</w:t>
      </w:r>
    </w:p>
    <w:p w:rsidR="007063D1" w:rsidRDefault="007063D1">
      <w:pPr>
        <w:pStyle w:val="newncpi"/>
      </w:pPr>
      <w:r>
        <w:t>другие географические особенности;</w:t>
      </w:r>
    </w:p>
    <w:p w:rsidR="007063D1" w:rsidRDefault="007063D1">
      <w:pPr>
        <w:pStyle w:val="newncpi"/>
      </w:pPr>
      <w:r>
        <w:t>расположенность и близость организаций с животными, восприимчивыми к болезни;</w:t>
      </w:r>
    </w:p>
    <w:p w:rsidR="007063D1" w:rsidRDefault="007063D1">
      <w:pPr>
        <w:pStyle w:val="newncpi"/>
      </w:pPr>
      <w:r>
        <w:t>схемы и пути перемещения животных;</w:t>
      </w:r>
    </w:p>
    <w:p w:rsidR="007063D1" w:rsidRDefault="007063D1">
      <w:pPr>
        <w:pStyle w:val="newncpi"/>
      </w:pPr>
      <w:r>
        <w:t>наличие мясоперерабатывающей организации.</w:t>
      </w:r>
    </w:p>
    <w:p w:rsidR="007063D1" w:rsidRDefault="007063D1">
      <w:pPr>
        <w:pStyle w:val="point"/>
      </w:pPr>
      <w:r>
        <w:t>28. Специалистами в области ветеринарии районной (городской) ветеринарной станции в течение суток должна быть проведена и постоянно обновляться перепись всех животных, восприимчивых к болезни, находящихся в буферной (защитной) зоне.</w:t>
      </w:r>
    </w:p>
    <w:p w:rsidR="007063D1" w:rsidRDefault="007063D1">
      <w:pPr>
        <w:pStyle w:val="point"/>
      </w:pPr>
      <w:r>
        <w:t>29. В организациях, содержащих животных восприимчивых к болезням видов и находящихся в буферной (защитной) зоне, проводятся мероприятия, предусмотренные соответствующими ветеринарно-санитарными правилами или иными актами законодательства в области ветеринарной деятельности, временными ветеринарными (ветеринарно-санитарными) требованиями в случае их введения, международно-правовыми актами, составляющими право Евразийского экономического союза, в области ветеринарии или рекомендациями Кодекса здоровья наземных животных и Кодекса здоровья водных животных Всемирной организации здравоохранения животных.</w:t>
      </w:r>
    </w:p>
    <w:p w:rsidR="007063D1" w:rsidRDefault="007063D1">
      <w:pPr>
        <w:pStyle w:val="point"/>
      </w:pPr>
      <w:r>
        <w:t>30. При подозрении и возникновении заразной болезни на территории мясоперерабатывающей организации проводятся мероприятия, указанные в главах 2–5 настоящих Правил, а также запрещается:</w:t>
      </w:r>
    </w:p>
    <w:p w:rsidR="007063D1" w:rsidRDefault="007063D1">
      <w:pPr>
        <w:pStyle w:val="newncpi"/>
      </w:pPr>
      <w:r>
        <w:t>убой и передвижение животных, перегруппировка;</w:t>
      </w:r>
    </w:p>
    <w:p w:rsidR="007063D1" w:rsidRDefault="007063D1">
      <w:pPr>
        <w:pStyle w:val="newncpi"/>
      </w:pPr>
      <w:r>
        <w:t>вывоз за пределы мясоперерабатывающей организации туш, мяса и других материалов, которые могут быть заражены;</w:t>
      </w:r>
    </w:p>
    <w:p w:rsidR="007063D1" w:rsidRDefault="007063D1">
      <w:pPr>
        <w:pStyle w:val="newncpi"/>
      </w:pPr>
      <w:r>
        <w:t>вход и выход персонала на территорию организации без разрешения главного государственного ветеринарного врача района (города) – главного государственного ветеринарного инспектора района (города).</w:t>
      </w:r>
    </w:p>
    <w:p w:rsidR="007063D1" w:rsidRDefault="007063D1">
      <w:pPr>
        <w:pStyle w:val="point"/>
      </w:pPr>
      <w:r>
        <w:t>31. При необходимости подтверждения диагноза допускается убой отдельных животных.</w:t>
      </w:r>
    </w:p>
    <w:p w:rsidR="007063D1" w:rsidRDefault="007063D1">
      <w:pPr>
        <w:pStyle w:val="point"/>
      </w:pPr>
      <w:r>
        <w:lastRenderedPageBreak/>
        <w:t>32. Эпизоотологическое обследование проводится в организациях, откуда поступило животное и в которых находятся животные, подозреваемые в заражении.</w:t>
      </w:r>
    </w:p>
    <w:p w:rsidR="007063D1" w:rsidRDefault="007063D1">
      <w:pPr>
        <w:pStyle w:val="point"/>
      </w:pPr>
      <w:r>
        <w:t>33. При подозрении на возникновение заразной болезни на рынке проводятся мероприятия, указанные в главах 2–5 настоящих Правил, а также запрещается:</w:t>
      </w:r>
    </w:p>
    <w:p w:rsidR="007063D1" w:rsidRDefault="007063D1">
      <w:pPr>
        <w:pStyle w:val="newncpi"/>
      </w:pPr>
      <w:r>
        <w:t>дальнейшая продажа животных;</w:t>
      </w:r>
    </w:p>
    <w:p w:rsidR="007063D1" w:rsidRDefault="007063D1">
      <w:pPr>
        <w:pStyle w:val="newncpi"/>
      </w:pPr>
      <w:r>
        <w:t>вынос/вывоз с территории рынка материалов или отходов, способных переносить возбудителя заразной болезни;</w:t>
      </w:r>
    </w:p>
    <w:p w:rsidR="007063D1" w:rsidRDefault="007063D1">
      <w:pPr>
        <w:pStyle w:val="newncpi"/>
      </w:pPr>
      <w:r>
        <w:t>вход и выход людей, въезд и выезд транспортных средств на территорию рынка без разрешения главного государственного ветеринарного врача района (города) – главного государственного ветеринарного инспектора района (города).</w:t>
      </w:r>
    </w:p>
    <w:p w:rsidR="007063D1" w:rsidRDefault="007063D1">
      <w:pPr>
        <w:pStyle w:val="point"/>
      </w:pPr>
      <w:r>
        <w:t>34. Администрация рынка принимает меры:</w:t>
      </w:r>
    </w:p>
    <w:p w:rsidR="007063D1" w:rsidRDefault="007063D1">
      <w:pPr>
        <w:pStyle w:val="newncpi"/>
      </w:pPr>
      <w:r>
        <w:t>запрещающие перемещение животных, в течение 8 часов они должны быть доставлены на объект по убою животных, определенный государственной ветеринарной службой;</w:t>
      </w:r>
    </w:p>
    <w:p w:rsidR="007063D1" w:rsidRDefault="007063D1">
      <w:pPr>
        <w:pStyle w:val="newncpi"/>
      </w:pPr>
      <w:r>
        <w:t>по очистке и дезинфекции территории, объектов рынка, транспортных средств и др. предметов, подозреваемых в заражении;</w:t>
      </w:r>
    </w:p>
    <w:p w:rsidR="007063D1" w:rsidRDefault="007063D1">
      <w:pPr>
        <w:pStyle w:val="newncpi"/>
      </w:pPr>
      <w:r>
        <w:t>оборудованию дезинфекционных барьеров на въездах и выездах автотранспорта, входах и выходах людей на территории рынка.</w:t>
      </w:r>
    </w:p>
    <w:p w:rsidR="007063D1" w:rsidRDefault="007063D1">
      <w:pPr>
        <w:pStyle w:val="point"/>
      </w:pPr>
      <w:r>
        <w:t>35. Специалист в области ветеринарии районной (городской) ветеринарной станции должен определить местонахождение животных, восприимчивых к болезням, включенных в список МЭБ, которые покинули рынок за день до даты установления диагноза, и установить за ними наблюдение с введением соответствующих ограничений. Автотранспортные средства, на которых их перевозили, должны быть очищены и продезинфицированы.</w:t>
      </w:r>
    </w:p>
    <w:p w:rsidR="007063D1" w:rsidRDefault="007063D1">
      <w:pPr>
        <w:pStyle w:val="point"/>
      </w:pPr>
      <w:r>
        <w:t>36. При подозрении на возникновение у животных заразной болезни принимаются меры по постановке диагноза и недопущению ее распространения согласно главе 2 настоящих Правил.</w:t>
      </w:r>
    </w:p>
    <w:p w:rsidR="007063D1" w:rsidRDefault="007063D1">
      <w:pPr>
        <w:pStyle w:val="point"/>
      </w:pPr>
      <w:r>
        <w:t>37. С целью подтверждения или опровержения наличия заразной болезни проводится эпизоотологическое обследование согласно главе 2 настоящих Правил, включая возможность забоя животного с диагностической целью.</w:t>
      </w:r>
    </w:p>
    <w:p w:rsidR="007063D1" w:rsidRDefault="007063D1">
      <w:pPr>
        <w:pStyle w:val="point"/>
      </w:pPr>
      <w:r>
        <w:t>38. Исключен.</w:t>
      </w:r>
    </w:p>
    <w:p w:rsidR="007063D1" w:rsidRDefault="007063D1">
      <w:pPr>
        <w:pStyle w:val="point"/>
      </w:pPr>
      <w:r>
        <w:t>39. Исключен.</w:t>
      </w:r>
    </w:p>
    <w:p w:rsidR="007063D1" w:rsidRDefault="007063D1">
      <w:pPr>
        <w:pStyle w:val="point"/>
      </w:pPr>
      <w:r>
        <w:t>40. Исключен.</w:t>
      </w:r>
    </w:p>
    <w:p w:rsidR="007063D1" w:rsidRDefault="007063D1">
      <w:pPr>
        <w:pStyle w:val="point"/>
      </w:pPr>
      <w:r>
        <w:t>41. Исключен.</w:t>
      </w:r>
    </w:p>
    <w:p w:rsidR="007063D1" w:rsidRDefault="007063D1">
      <w:pPr>
        <w:pStyle w:val="chapter"/>
      </w:pPr>
      <w:r>
        <w:t>ГЛАВА 6</w:t>
      </w:r>
      <w:r>
        <w:br/>
        <w:t>ПОРЯДОК ПРОВЕДЕНИЯ ВАКЦИНАЦИИ ПРИ ВОЗНИКНОВЕНИИ БОЛЕЗНЕЙ СПИСКА МЭБ</w:t>
      </w:r>
    </w:p>
    <w:p w:rsidR="007063D1" w:rsidRDefault="007063D1">
      <w:pPr>
        <w:pStyle w:val="point"/>
      </w:pPr>
      <w:r>
        <w:t>42. Решение о проведении вакцинации принимается главным государственным ветеринарным врачом района, города, области, республики – главным государственным ветеринарным инспектором района, города, области, республики в случаях:</w:t>
      </w:r>
    </w:p>
    <w:p w:rsidR="007063D1" w:rsidRDefault="007063D1">
      <w:pPr>
        <w:pStyle w:val="newncpi"/>
      </w:pPr>
      <w:r>
        <w:t>болезнь распространяется и выходит из-под контроля при проведении мер, предусмотренных соответствующими ветеринарно-санитарными правилами, иными актами законодательства в области ветеринарной деятельности, временными ветеринарными (ветеринарно-санитарными) требованиями в случае их введения, международно-правовыми актами, составляющими право Евразийского экономического союза, в области ветеринарии или рекомендациями Кодекса здоровья наземных животных и Кодекса здоровья водных животных Всемирной организации здравоохранения животных;</w:t>
      </w:r>
    </w:p>
    <w:p w:rsidR="007063D1" w:rsidRDefault="007063D1">
      <w:pPr>
        <w:pStyle w:val="newncpi"/>
      </w:pPr>
      <w:r>
        <w:t>страна, сопредельная с Республикой Беларусь, находится под угрозой заноса болезни;</w:t>
      </w:r>
    </w:p>
    <w:p w:rsidR="007063D1" w:rsidRDefault="007063D1">
      <w:pPr>
        <w:pStyle w:val="newncpi"/>
      </w:pPr>
      <w:r>
        <w:t xml:space="preserve">Республика Беларусь находится под угрозой заноса болезни извне; </w:t>
      </w:r>
    </w:p>
    <w:p w:rsidR="007063D1" w:rsidRDefault="007063D1">
      <w:pPr>
        <w:pStyle w:val="newncpi"/>
      </w:pPr>
      <w:r>
        <w:t>вспышка болезни не может быть сдержана только лишь за счет уничтожения животных в организации с обнаруженной заразной болезнью и контактировавших животных;</w:t>
      </w:r>
    </w:p>
    <w:p w:rsidR="007063D1" w:rsidRDefault="007063D1">
      <w:pPr>
        <w:pStyle w:val="newncpi"/>
      </w:pPr>
      <w:r>
        <w:t>защиты зоопарковых животных и редких племенных видов;</w:t>
      </w:r>
    </w:p>
    <w:p w:rsidR="007063D1" w:rsidRDefault="007063D1">
      <w:pPr>
        <w:pStyle w:val="newncpi"/>
      </w:pPr>
      <w:r>
        <w:t>высокой плотности поголовья животных восприимчивых видов;</w:t>
      </w:r>
    </w:p>
    <w:p w:rsidR="007063D1" w:rsidRDefault="007063D1">
      <w:pPr>
        <w:pStyle w:val="newncpi"/>
      </w:pPr>
      <w:r>
        <w:lastRenderedPageBreak/>
        <w:t xml:space="preserve">риска эпизоотического распространения болезни посредством воздушно-капельного </w:t>
      </w:r>
      <w:proofErr w:type="spellStart"/>
      <w:r>
        <w:t>перезаражения</w:t>
      </w:r>
      <w:proofErr w:type="spellEnd"/>
      <w:r>
        <w:t xml:space="preserve"> животных;</w:t>
      </w:r>
    </w:p>
    <w:p w:rsidR="007063D1" w:rsidRDefault="007063D1">
      <w:pPr>
        <w:pStyle w:val="newncpi"/>
      </w:pPr>
      <w:r>
        <w:t>вспышки неизвестного происхождения;</w:t>
      </w:r>
    </w:p>
    <w:p w:rsidR="007063D1" w:rsidRDefault="007063D1">
      <w:pPr>
        <w:pStyle w:val="newncpi"/>
      </w:pPr>
      <w:r>
        <w:t>эпизоотия быстро распространяется.</w:t>
      </w:r>
    </w:p>
    <w:p w:rsidR="007063D1" w:rsidRDefault="007063D1">
      <w:pPr>
        <w:pStyle w:val="point"/>
      </w:pPr>
      <w:r>
        <w:t>43. В случае необходимости проведения вакцинации государственной ветеринарной службой разрабатывается план ее проведения, в котором указывается:</w:t>
      </w:r>
    </w:p>
    <w:p w:rsidR="007063D1" w:rsidRDefault="007063D1">
      <w:pPr>
        <w:pStyle w:val="newncpi"/>
      </w:pPr>
      <w:r>
        <w:t>площадь или площади, на которых предлагается провести вакцинацию;</w:t>
      </w:r>
    </w:p>
    <w:p w:rsidR="007063D1" w:rsidRDefault="007063D1">
      <w:pPr>
        <w:pStyle w:val="newncpi"/>
      </w:pPr>
      <w:r>
        <w:t>количество голов каждого вида и возраста животных, которых предлагается вакцинировать;</w:t>
      </w:r>
    </w:p>
    <w:p w:rsidR="007063D1" w:rsidRDefault="007063D1">
      <w:pPr>
        <w:pStyle w:val="newncpi"/>
      </w:pPr>
      <w:r>
        <w:t>наименование вакцины;</w:t>
      </w:r>
    </w:p>
    <w:p w:rsidR="007063D1" w:rsidRDefault="007063D1">
      <w:pPr>
        <w:pStyle w:val="newncpi"/>
      </w:pPr>
      <w:r>
        <w:t>сроки вакцинации;</w:t>
      </w:r>
    </w:p>
    <w:p w:rsidR="007063D1" w:rsidRDefault="007063D1">
      <w:pPr>
        <w:pStyle w:val="newncpi"/>
      </w:pPr>
      <w:r>
        <w:t>система определения и регистрации вакцинированных животных;</w:t>
      </w:r>
    </w:p>
    <w:p w:rsidR="007063D1" w:rsidRDefault="007063D1">
      <w:pPr>
        <w:pStyle w:val="newncpi"/>
      </w:pPr>
      <w:r>
        <w:t>порядок контроля передвижения животных и продуктов животного происхождения;</w:t>
      </w:r>
    </w:p>
    <w:p w:rsidR="007063D1" w:rsidRDefault="007063D1">
      <w:pPr>
        <w:pStyle w:val="newncpi"/>
      </w:pPr>
      <w:r>
        <w:t>применение меры контроля в зоне или зонах вакцинации, связанной с проводимыми оздоровительными мероприятиями.</w:t>
      </w:r>
    </w:p>
    <w:p w:rsidR="007063D1" w:rsidRDefault="007063D1">
      <w:pPr>
        <w:pStyle w:val="point"/>
      </w:pPr>
      <w:r>
        <w:t>44. Перед проведением вакцинации ставятся в известность владельцы животных в зоне вакцинации (территория, на которой будет проведена вакцинация животных) о цели вакцинации, сроках ее проведения.</w:t>
      </w:r>
    </w:p>
    <w:p w:rsidR="007063D1" w:rsidRDefault="007063D1">
      <w:pPr>
        <w:pStyle w:val="point"/>
      </w:pPr>
      <w:r>
        <w:t>45. Проведение вакцинации начинается с самых отдаленных участков зоны вакцинации и продвигается далее к центру зоны.</w:t>
      </w:r>
    </w:p>
    <w:p w:rsidR="007063D1" w:rsidRDefault="007063D1">
      <w:pPr>
        <w:pStyle w:val="point"/>
      </w:pPr>
      <w:r>
        <w:t>46. Вакцина применяется согласно инструкции по ее применению.</w:t>
      </w:r>
    </w:p>
    <w:p w:rsidR="007063D1" w:rsidRDefault="007063D1">
      <w:pPr>
        <w:pStyle w:val="point"/>
      </w:pPr>
      <w:r>
        <w:t>47. По результатам вакцинации специалистами в области ветеринарии организации с участием специалистов в области ветеринарии районной (городской) ветеринарной станции составляется акт в 2 экземплярах с прилагаемой к нему описью животных.</w:t>
      </w:r>
    </w:p>
    <w:p w:rsidR="007063D1" w:rsidRDefault="007063D1">
      <w:pPr>
        <w:pStyle w:val="point"/>
      </w:pPr>
      <w:r>
        <w:t>48. Специалисты в области ветеринарии районной (городской) ветеринарной станции ежедневно проводят учет результатов вакцинации и анализируют выполнение плана вакцинации.</w:t>
      </w:r>
    </w:p>
    <w:p w:rsidR="007063D1" w:rsidRDefault="007063D1">
      <w:pPr>
        <w:pStyle w:val="chapter"/>
      </w:pPr>
      <w:r>
        <w:t>ГЛАВА 7</w:t>
      </w:r>
      <w:r>
        <w:br/>
        <w:t>ВЕТЕРИНАРНОЕ ПРОСВЕЩЕНИЕ НАСЕЛЕНИЯ</w:t>
      </w:r>
    </w:p>
    <w:p w:rsidR="007063D1" w:rsidRDefault="007063D1">
      <w:pPr>
        <w:pStyle w:val="point"/>
      </w:pPr>
      <w:r>
        <w:t>49. Государственная ветеринарная служба обязана информировать владельцев животных и население об эпизоотической ситуации, признаках заразной болезни, о проводимых мероприятиях по недопущению возникновения и ликвидации, а также мерах ответственности за уклонение от выполнения существующих требований, кроме этого организуются пресс-конференции и другие информационные мероприятия.</w:t>
      </w:r>
    </w:p>
    <w:p w:rsidR="007063D1" w:rsidRDefault="007063D1">
      <w:pPr>
        <w:pStyle w:val="point"/>
      </w:pPr>
      <w:r>
        <w:t>50. В целях отработки эффективных действий по недопущению и ликвидации заразных болезней государственная ветеринарная служба один раз в три года проводит учения с имитацией ситуации при обнаружении риска, обусловленного возникновением заразных болезней списка МЭБ.</w:t>
      </w:r>
    </w:p>
    <w:p w:rsidR="007063D1" w:rsidRDefault="007063D1">
      <w:pPr>
        <w:pStyle w:val="chapter"/>
      </w:pPr>
      <w:r>
        <w:t>ГЛАВА 8</w:t>
      </w:r>
      <w:r>
        <w:br/>
        <w:t>ИСКЛЮЧЕНА</w:t>
      </w:r>
    </w:p>
    <w:p w:rsidR="007063D1" w:rsidRDefault="007063D1">
      <w:pPr>
        <w:pStyle w:val="newncpi0"/>
      </w:pPr>
      <w:r>
        <w:t> </w:t>
      </w:r>
    </w:p>
    <w:p w:rsidR="002240C8" w:rsidRDefault="002240C8"/>
    <w:sectPr w:rsidR="002240C8" w:rsidSect="00FF09C6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1"/>
    <w:rsid w:val="002240C8"/>
    <w:rsid w:val="007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0D76-1222-4FB2-AE0F-5F98EF0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063D1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063D1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063D1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063D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063D1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063D1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063D1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063D1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063D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63D1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063D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63D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63D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63D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063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063D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063D1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2068</Words>
  <Characters>16012</Characters>
  <Application>Microsoft Office Word</Application>
  <DocSecurity>0</DocSecurity>
  <Lines>280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2023-02-06T12:07:00Z</dcterms:created>
  <dcterms:modified xsi:type="dcterms:W3CDTF">2023-02-06T12:10:00Z</dcterms:modified>
</cp:coreProperties>
</file>