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8F" w:rsidRDefault="0093378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93378F" w:rsidRDefault="0093378F">
      <w:pPr>
        <w:pStyle w:val="newncpi"/>
        <w:ind w:firstLine="0"/>
        <w:jc w:val="center"/>
      </w:pPr>
      <w:r>
        <w:rPr>
          <w:rStyle w:val="datepr"/>
        </w:rPr>
        <w:t>10 сентября 2013 г.</w:t>
      </w:r>
      <w:r>
        <w:rPr>
          <w:rStyle w:val="number"/>
        </w:rPr>
        <w:t xml:space="preserve"> № 46</w:t>
      </w:r>
    </w:p>
    <w:p w:rsidR="0093378F" w:rsidRDefault="0093378F">
      <w:pPr>
        <w:pStyle w:val="title"/>
      </w:pPr>
      <w:r>
        <w:t>Об утверждении Инструкции о порядке ведения реестра производителей семян сельскохозяйственных растений, установлении формы заявления и признании утратившим силу постановления Министерства сельского хозяйства и продовольствия Республики Беларусь от 30 июня 2012 г. № 41</w:t>
      </w:r>
    </w:p>
    <w:p w:rsidR="0093378F" w:rsidRDefault="0093378F">
      <w:pPr>
        <w:pStyle w:val="changei"/>
      </w:pPr>
      <w:r>
        <w:t>Изменения и дополнения:</w:t>
      </w:r>
    </w:p>
    <w:p w:rsidR="0093378F" w:rsidRDefault="0093378F">
      <w:pPr>
        <w:pStyle w:val="changeadd"/>
      </w:pPr>
      <w:r>
        <w:t>Постановление Министерства сельского хозяйства и продовольствия Республики Беларусь от 11 июля 2018 г. № 64 (зарегистрировано в Национальном реестре - № 8/33362 от 10.08.2018 г.) &lt;W21833362&gt;</w:t>
      </w:r>
    </w:p>
    <w:p w:rsidR="0093378F" w:rsidRDefault="0093378F">
      <w:pPr>
        <w:pStyle w:val="newncpi"/>
      </w:pPr>
      <w:r>
        <w:t> </w:t>
      </w:r>
    </w:p>
    <w:p w:rsidR="0093378F" w:rsidRDefault="0093378F">
      <w:pPr>
        <w:pStyle w:val="preamble"/>
      </w:pPr>
      <w:proofErr w:type="gramStart"/>
      <w:r>
        <w:t>На основании абзаца шестого статьи 7 Закона Республики Беларусь от 2 мая 2013 года «О семеноводстве», пункта 4 статьи 14 Закона Республики Беларусь от 28 октября 2008 года «Об основах административных процедур» и подпункта 5.1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</w:t>
      </w:r>
      <w:proofErr w:type="gramEnd"/>
      <w:r>
        <w:t xml:space="preserve"> </w:t>
      </w:r>
      <w:proofErr w:type="gramStart"/>
      <w:r>
        <w:t>вопросах</w:t>
      </w:r>
      <w:proofErr w:type="gramEnd"/>
      <w:r>
        <w:t xml:space="preserve"> Министерства сельского хозяйства и продовольствия», Министерство сельского хозяйства и продовольствия Республики Беларусь ПОСТАНОВЛЯЕТ:</w:t>
      </w:r>
    </w:p>
    <w:p w:rsidR="0093378F" w:rsidRDefault="0093378F">
      <w:pPr>
        <w:pStyle w:val="point"/>
      </w:pPr>
      <w:r>
        <w:t xml:space="preserve">1. Утвердить прилагаемую Инструкцию о порядке </w:t>
      </w:r>
      <w:proofErr w:type="gramStart"/>
      <w:r>
        <w:t>ведения реестра производителей семян сельскохозяйственных растений</w:t>
      </w:r>
      <w:proofErr w:type="gramEnd"/>
      <w:r>
        <w:t>.</w:t>
      </w:r>
    </w:p>
    <w:p w:rsidR="0093378F" w:rsidRDefault="0093378F">
      <w:pPr>
        <w:pStyle w:val="point"/>
      </w:pPr>
      <w:r>
        <w:t xml:space="preserve">2. Установить форму заявления о присвоении индивидуального регистрационного номера на право обработки и маркировки древесного упаковочного материала, </w:t>
      </w:r>
      <w:proofErr w:type="gramStart"/>
      <w:r>
        <w:t>применяемого</w:t>
      </w:r>
      <w:proofErr w:type="gramEnd"/>
      <w:r>
        <w:t xml:space="preserve"> при экспорте товаров, согласно приложению.</w:t>
      </w:r>
    </w:p>
    <w:p w:rsidR="0093378F" w:rsidRDefault="0093378F">
      <w:pPr>
        <w:pStyle w:val="point"/>
      </w:pPr>
      <w:r>
        <w:t>3. Признать утратившим силу постановление Министерства сельского хозяйства и продовольствия Республики Беларусь от 30 июня 2012 г. № 41 «Об установлении форм заявлений и признании утратившими силу некоторых постановлений Министерства сельского хозяйства и продовольствия Республики Беларусь» (Национальный правовой Интернет-портал Республики Беларусь, 20.07.2012, 8/26143).</w:t>
      </w:r>
    </w:p>
    <w:p w:rsidR="0093378F" w:rsidRDefault="0093378F">
      <w:pPr>
        <w:pStyle w:val="point"/>
      </w:pPr>
      <w:r>
        <w:t>4. Настоящее постановление вступает в силу с 9 ноября 2013 г.</w:t>
      </w:r>
    </w:p>
    <w:p w:rsidR="0093378F" w:rsidRDefault="009337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93378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378F" w:rsidRDefault="0093378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3378F" w:rsidRDefault="0093378F">
            <w:pPr>
              <w:pStyle w:val="newncpi0"/>
              <w:jc w:val="right"/>
            </w:pPr>
            <w:r>
              <w:rPr>
                <w:rStyle w:val="pers"/>
              </w:rPr>
              <w:t>Л.К.Заяц</w:t>
            </w:r>
          </w:p>
        </w:tc>
      </w:tr>
    </w:tbl>
    <w:p w:rsidR="0093378F" w:rsidRDefault="0093378F">
      <w:pPr>
        <w:pStyle w:val="newncpi"/>
      </w:pPr>
      <w:r>
        <w:t> </w:t>
      </w:r>
    </w:p>
    <w:p w:rsidR="0093378F" w:rsidRDefault="0093378F">
      <w:pPr>
        <w:rPr>
          <w:rFonts w:eastAsia="Times New Roman"/>
        </w:rPr>
        <w:sectPr w:rsidR="0093378F" w:rsidSect="00ED1200">
          <w:pgSz w:w="11906" w:h="16838"/>
          <w:pgMar w:top="560" w:right="1120" w:bottom="560" w:left="1400" w:header="708" w:footer="708" w:gutter="0"/>
          <w:cols w:space="708"/>
          <w:docGrid w:linePitch="408"/>
        </w:sectPr>
      </w:pPr>
    </w:p>
    <w:p w:rsidR="0093378F" w:rsidRDefault="0093378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8"/>
        <w:gridCol w:w="2773"/>
      </w:tblGrid>
      <w:tr w:rsidR="0093378F">
        <w:tc>
          <w:tcPr>
            <w:tcW w:w="3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append1"/>
            </w:pPr>
            <w:r>
              <w:t>Приложение</w:t>
            </w:r>
          </w:p>
          <w:p w:rsidR="0093378F" w:rsidRDefault="0093378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93378F" w:rsidRDefault="0093378F">
            <w:pPr>
              <w:pStyle w:val="append"/>
            </w:pPr>
            <w:r>
              <w:t>10.09.2013 № 46</w:t>
            </w:r>
          </w:p>
        </w:tc>
      </w:tr>
    </w:tbl>
    <w:p w:rsidR="0093378F" w:rsidRDefault="0093378F">
      <w:pPr>
        <w:pStyle w:val="begform"/>
      </w:pPr>
      <w:r>
        <w:t> </w:t>
      </w:r>
    </w:p>
    <w:p w:rsidR="0093378F" w:rsidRDefault="0093378F">
      <w:pPr>
        <w:pStyle w:val="onestring"/>
      </w:pPr>
      <w:r>
        <w:t>Форма</w:t>
      </w:r>
    </w:p>
    <w:p w:rsidR="0093378F" w:rsidRDefault="0093378F">
      <w:pPr>
        <w:pStyle w:val="newncpi"/>
      </w:pPr>
      <w:r>
        <w:t> </w:t>
      </w:r>
    </w:p>
    <w:p w:rsidR="0093378F" w:rsidRDefault="0093378F">
      <w:pPr>
        <w:pStyle w:val="newncpi0"/>
        <w:ind w:firstLine="6118"/>
      </w:pPr>
      <w:r>
        <w:t xml:space="preserve">Государственное учреждение </w:t>
      </w:r>
    </w:p>
    <w:p w:rsidR="0093378F" w:rsidRDefault="0093378F">
      <w:pPr>
        <w:pStyle w:val="newncpi0"/>
        <w:ind w:firstLine="6118"/>
      </w:pPr>
      <w:r>
        <w:t>«Главная государственная</w:t>
      </w:r>
    </w:p>
    <w:p w:rsidR="0093378F" w:rsidRDefault="0093378F">
      <w:pPr>
        <w:pStyle w:val="newncpi0"/>
        <w:ind w:firstLine="6118"/>
      </w:pPr>
      <w:r>
        <w:t>инспекция по семеноводству,</w:t>
      </w:r>
    </w:p>
    <w:p w:rsidR="0093378F" w:rsidRDefault="0093378F">
      <w:pPr>
        <w:pStyle w:val="newncpi0"/>
        <w:ind w:firstLine="6118"/>
      </w:pPr>
      <w:r>
        <w:t>карантину и защите растений»</w:t>
      </w:r>
    </w:p>
    <w:p w:rsidR="0093378F" w:rsidRDefault="0093378F">
      <w:pPr>
        <w:pStyle w:val="titlep"/>
      </w:pPr>
      <w:r>
        <w:t>ЗАЯВЛЕНИЕ</w:t>
      </w:r>
      <w:r>
        <w:br/>
        <w:t>о присвоении индивидуального регистрационного номера</w:t>
      </w:r>
      <w:r>
        <w:br/>
        <w:t>на право обработки и маркировки древесного упаковочного материала, применяемого при экспорте товаров</w:t>
      </w:r>
    </w:p>
    <w:p w:rsidR="0093378F" w:rsidRDefault="0093378F">
      <w:pPr>
        <w:pStyle w:val="newncpi"/>
      </w:pPr>
      <w:r>
        <w:t>Заявитель _______________________________________________________________</w:t>
      </w:r>
    </w:p>
    <w:p w:rsidR="0093378F" w:rsidRDefault="0093378F">
      <w:pPr>
        <w:pStyle w:val="undline"/>
        <w:ind w:firstLine="2398"/>
      </w:pPr>
      <w:proofErr w:type="gramStart"/>
      <w:r>
        <w:t>(фамилия, собственное имя, отчество (если таковое имеется), место</w:t>
      </w:r>
      <w:proofErr w:type="gramEnd"/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undline"/>
        <w:jc w:val="center"/>
      </w:pPr>
      <w:r>
        <w:t>жительства, учетный номер плательщика индивидуального предпринимателя;</w:t>
      </w:r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undline"/>
        <w:jc w:val="center"/>
      </w:pPr>
      <w:r>
        <w:t>наименование и место нахождения юридического лица; наименование государственного</w:t>
      </w:r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undline"/>
        <w:jc w:val="center"/>
      </w:pPr>
      <w:r>
        <w:t xml:space="preserve">органа, иной государственной организации, </w:t>
      </w:r>
      <w:proofErr w:type="gramStart"/>
      <w:r>
        <w:t>осуществивших</w:t>
      </w:r>
      <w:proofErr w:type="gramEnd"/>
      <w:r>
        <w:t xml:space="preserve"> государственную регистрацию,</w:t>
      </w:r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undline"/>
        <w:jc w:val="center"/>
      </w:pPr>
      <w:r>
        <w:t xml:space="preserve">дата и номер решения о государственной регистрации, регистрационный номер в </w:t>
      </w:r>
      <w:proofErr w:type="gramStart"/>
      <w:r>
        <w:t>Едином</w:t>
      </w:r>
      <w:proofErr w:type="gramEnd"/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undline"/>
        <w:jc w:val="center"/>
      </w:pPr>
      <w:r>
        <w:t xml:space="preserve">государственном </w:t>
      </w:r>
      <w:proofErr w:type="gramStart"/>
      <w:r>
        <w:t>регистре</w:t>
      </w:r>
      <w:proofErr w:type="gramEnd"/>
      <w:r>
        <w:t xml:space="preserve"> юридических лиц и индивидуальных предпринимателей)</w:t>
      </w:r>
    </w:p>
    <w:p w:rsidR="0093378F" w:rsidRDefault="0093378F">
      <w:pPr>
        <w:pStyle w:val="newncpi"/>
      </w:pPr>
      <w:r>
        <w:t>Прошу присвоить индивидуальный регистрационный номер на право обработки и маркировки древесного упаковочного материала, применяемого при экспорте товаров.</w:t>
      </w:r>
    </w:p>
    <w:p w:rsidR="0093378F" w:rsidRDefault="0093378F">
      <w:pPr>
        <w:pStyle w:val="newncpi"/>
      </w:pPr>
      <w:r>
        <w:t>Подтверждаю, что сведения, содержащиеся в настоящем заявлении, достоверны.</w:t>
      </w:r>
    </w:p>
    <w:p w:rsidR="0093378F" w:rsidRDefault="0093378F">
      <w:pPr>
        <w:pStyle w:val="newncpi"/>
      </w:pPr>
      <w:r>
        <w:t>Приложение:</w:t>
      </w:r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newncpi0"/>
      </w:pPr>
      <w:r>
        <w:t>______________________________________________________________________________</w:t>
      </w:r>
    </w:p>
    <w:p w:rsidR="0093378F" w:rsidRDefault="0093378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895"/>
      </w:tblGrid>
      <w:tr w:rsidR="0093378F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newncpi0"/>
            </w:pPr>
            <w:r>
              <w:t>_________________________________________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newncpi0"/>
              <w:jc w:val="right"/>
            </w:pPr>
            <w:r>
              <w:t>_______________________</w:t>
            </w:r>
          </w:p>
        </w:tc>
      </w:tr>
      <w:tr w:rsidR="0093378F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undline"/>
              <w:ind w:firstLine="601"/>
            </w:pPr>
            <w:r>
              <w:t>(подпись заявителя или его представителя)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93378F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newncpi0"/>
              <w:ind w:firstLine="601"/>
            </w:pPr>
            <w:r>
              <w:t xml:space="preserve">М.П. 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table10"/>
            </w:pPr>
            <w:r>
              <w:t> </w:t>
            </w:r>
          </w:p>
        </w:tc>
      </w:tr>
    </w:tbl>
    <w:p w:rsidR="0093378F" w:rsidRDefault="0093378F">
      <w:pPr>
        <w:pStyle w:val="newncpi0"/>
      </w:pPr>
      <w:r>
        <w:t>_____________________</w:t>
      </w:r>
    </w:p>
    <w:p w:rsidR="0093378F" w:rsidRDefault="0093378F">
      <w:pPr>
        <w:pStyle w:val="undline"/>
        <w:ind w:firstLine="720"/>
      </w:pPr>
      <w:r>
        <w:t>(дата)</w:t>
      </w:r>
    </w:p>
    <w:p w:rsidR="0093378F" w:rsidRDefault="0093378F">
      <w:pPr>
        <w:pStyle w:val="endform"/>
      </w:pPr>
      <w:r>
        <w:t> </w:t>
      </w:r>
    </w:p>
    <w:p w:rsidR="0093378F" w:rsidRDefault="0093378F">
      <w:pPr>
        <w:rPr>
          <w:rFonts w:eastAsia="Times New Roman"/>
        </w:rPr>
        <w:sectPr w:rsidR="0093378F">
          <w:pgSz w:w="11920" w:h="16838"/>
          <w:pgMar w:top="567" w:right="1134" w:bottom="567" w:left="1417" w:header="0" w:footer="0" w:gutter="0"/>
          <w:cols w:space="720"/>
        </w:sectPr>
      </w:pPr>
    </w:p>
    <w:p w:rsidR="0093378F" w:rsidRDefault="0093378F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9"/>
        <w:gridCol w:w="2758"/>
      </w:tblGrid>
      <w:tr w:rsidR="0093378F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3378F" w:rsidRDefault="0093378F">
            <w:pPr>
              <w:pStyle w:val="capu1"/>
            </w:pPr>
            <w:r>
              <w:t>УТВЕРЖДЕНО</w:t>
            </w:r>
          </w:p>
          <w:p w:rsidR="0093378F" w:rsidRDefault="0093378F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93378F" w:rsidRDefault="0093378F">
            <w:pPr>
              <w:pStyle w:val="cap1"/>
            </w:pPr>
            <w:r>
              <w:t>10.09.2013 № 46</w:t>
            </w:r>
          </w:p>
        </w:tc>
      </w:tr>
    </w:tbl>
    <w:p w:rsidR="0093378F" w:rsidRDefault="0093378F">
      <w:pPr>
        <w:pStyle w:val="titleu"/>
      </w:pPr>
      <w:r>
        <w:t>ИНСТРУКЦИЯ</w:t>
      </w:r>
      <w:r>
        <w:br/>
        <w:t xml:space="preserve">о порядке </w:t>
      </w:r>
      <w:proofErr w:type="gramStart"/>
      <w:r>
        <w:t>ведения реестра производителей семян сельскохозяйственных растений</w:t>
      </w:r>
      <w:proofErr w:type="gramEnd"/>
    </w:p>
    <w:p w:rsidR="0093378F" w:rsidRDefault="0093378F">
      <w:pPr>
        <w:pStyle w:val="point"/>
      </w:pPr>
      <w:r>
        <w:t>1. Настоящая Инструкция определяет порядок ведения государственным учреждением «Главная государственная инспекция по семеноводству, карантину и защите растений» (далее – госинспекция) реестра производителей семян сельскохозяйственных растений (далее – реестр).</w:t>
      </w:r>
    </w:p>
    <w:p w:rsidR="0093378F" w:rsidRDefault="0093378F">
      <w:pPr>
        <w:pStyle w:val="point"/>
      </w:pPr>
      <w:r>
        <w:t>2. В настоящей Инструкции употребляются основные термины в значениях, установленных Законом Республики Беларусь от 2 мая 2013 года «О семеноводстве» (Национальный правовой Интернет-портал Республики Беларусь, 08.05.2013, 2/2018).</w:t>
      </w:r>
    </w:p>
    <w:p w:rsidR="0093378F" w:rsidRDefault="0093378F">
      <w:pPr>
        <w:pStyle w:val="point"/>
      </w:pPr>
      <w:r>
        <w:t>3. Реестр является единым банком данных о производителях оригинальных и элитных семян сельскохозяйственных растений и ведется в целях:</w:t>
      </w:r>
    </w:p>
    <w:p w:rsidR="0093378F" w:rsidRDefault="0093378F">
      <w:pPr>
        <w:pStyle w:val="newncpi"/>
      </w:pPr>
      <w:r>
        <w:t>централизованного учета и систематизации данных о производстве оригинальных и элитных семян сельскохозяйственных растений;</w:t>
      </w:r>
    </w:p>
    <w:p w:rsidR="0093378F" w:rsidRDefault="0093378F">
      <w:pPr>
        <w:pStyle w:val="newncpi"/>
      </w:pPr>
      <w:r>
        <w:t>информационного обеспечения юридических лиц, физических лиц, в том числе индивидуальных предпринимателей, о производителях оригинальных и элитных семян сельскохозяйственных растений.</w:t>
      </w:r>
    </w:p>
    <w:p w:rsidR="0093378F" w:rsidRDefault="0093378F">
      <w:pPr>
        <w:pStyle w:val="point"/>
      </w:pPr>
      <w:r>
        <w:t>4. </w:t>
      </w:r>
      <w:proofErr w:type="gramStart"/>
      <w:r>
        <w:t>Реестр формируется на основании сведений, поступающих от производителей оригинальных и элитных семян сельскохозяйственных растений, о наименовании, месте нахождения юридического лица, фамилии, собственном имени, об отчестве (при его наличии), о регистрации по месту жительства физического лица, в том числе индивидуального предпринимателя, а также о наименовании сельскохозяйственных растений и их сортов, оригинальные и элитные семена которых ими производятся (далее – сведения).</w:t>
      </w:r>
      <w:proofErr w:type="gramEnd"/>
    </w:p>
    <w:p w:rsidR="0093378F" w:rsidRDefault="0093378F">
      <w:pPr>
        <w:pStyle w:val="newncpi"/>
      </w:pPr>
      <w:r>
        <w:t>Сведения о наименовании производимых семян сельскохозяйственных растений и их сортов представляются с детализацией в разрезе оригинальных и элитных семян сельскохозяйственных растений.</w:t>
      </w:r>
    </w:p>
    <w:p w:rsidR="0093378F" w:rsidRDefault="0093378F">
      <w:pPr>
        <w:pStyle w:val="point"/>
      </w:pPr>
      <w:r>
        <w:t>5. Сведения направляются в госинспекцию в письменном виде на бумажном носителе.</w:t>
      </w:r>
    </w:p>
    <w:p w:rsidR="0093378F" w:rsidRDefault="0093378F">
      <w:pPr>
        <w:pStyle w:val="point"/>
      </w:pPr>
      <w:r>
        <w:t>6. Госинспекция после получения сведений в течение пяти рабочих дней:</w:t>
      </w:r>
    </w:p>
    <w:p w:rsidR="0093378F" w:rsidRDefault="0093378F">
      <w:pPr>
        <w:pStyle w:val="newncpi"/>
      </w:pPr>
      <w:r>
        <w:t>проверяет сведения на соответствие пункту 4 настоящей Инструкции и при обнаружении неполных или неточных сведений уточняет их у производителя оригинальных и элитных семян сельскохозяйственных растений;</w:t>
      </w:r>
    </w:p>
    <w:p w:rsidR="0093378F" w:rsidRDefault="0093378F">
      <w:pPr>
        <w:pStyle w:val="newncpi"/>
      </w:pPr>
      <w:r>
        <w:t>включает сведения в реестр.</w:t>
      </w:r>
    </w:p>
    <w:p w:rsidR="0093378F" w:rsidRDefault="0093378F">
      <w:pPr>
        <w:pStyle w:val="point"/>
      </w:pPr>
      <w:r>
        <w:t>7. Госинспекция вносит изменения в реестр в течение пяти рабочих дней со дня поступления от производителя оригинальных и элитных семян сельскохозяйственных растений информации об изменении сведений, предусмотренных пунктом 4 настоящей Инструкции.</w:t>
      </w:r>
    </w:p>
    <w:p w:rsidR="0093378F" w:rsidRDefault="0093378F">
      <w:pPr>
        <w:pStyle w:val="point"/>
      </w:pPr>
      <w:r>
        <w:t>8. Сведения, содержащиеся в реестре, размещаются на официальном сайте госинспекции в глобальной компьютерной сети Интернет, доступ к которым является открытым и бесплатным.</w:t>
      </w:r>
    </w:p>
    <w:p w:rsidR="00B14A9B" w:rsidRDefault="0093378F"/>
    <w:sectPr w:rsidR="00B14A9B">
      <w:pgSz w:w="11906" w:h="16838"/>
      <w:pgMar w:top="567" w:right="1134" w:bottom="567" w:left="141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8F"/>
    <w:rsid w:val="00156FE9"/>
    <w:rsid w:val="004D31B2"/>
    <w:rsid w:val="0093378F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378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3378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3378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3378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3378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33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3378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3378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3378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33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3378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378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3378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37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337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337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337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337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3378F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3378F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3378F"/>
    <w:pPr>
      <w:spacing w:before="240" w:after="240"/>
      <w:ind w:firstLine="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3378F"/>
    <w:pPr>
      <w:ind w:firstLine="0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93378F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3378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33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93378F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3378F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3378F"/>
    <w:pPr>
      <w:spacing w:after="28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93378F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93378F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3378F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3378F"/>
    <w:pPr>
      <w:ind w:firstLine="0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3378F"/>
    <w:pPr>
      <w:ind w:firstLine="567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3378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3378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3378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3378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3378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3378F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2018-08-15T08:02:00Z</dcterms:created>
  <dcterms:modified xsi:type="dcterms:W3CDTF">2018-08-15T08:03:00Z</dcterms:modified>
</cp:coreProperties>
</file>