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F5" w:rsidRDefault="00352AF5" w:rsidP="00352AF5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352AF5" w:rsidRDefault="00352AF5" w:rsidP="00352AF5">
      <w:pPr>
        <w:pStyle w:val="ConsPlusNormal"/>
        <w:jc w:val="right"/>
      </w:pPr>
      <w:r>
        <w:t>Решением Комиссии</w:t>
      </w:r>
    </w:p>
    <w:p w:rsidR="00352AF5" w:rsidRDefault="00352AF5" w:rsidP="00352AF5">
      <w:pPr>
        <w:pStyle w:val="ConsPlusNormal"/>
        <w:jc w:val="right"/>
      </w:pPr>
      <w:r>
        <w:t>таможенного союза</w:t>
      </w:r>
    </w:p>
    <w:p w:rsidR="00352AF5" w:rsidRDefault="00352AF5" w:rsidP="00352AF5">
      <w:pPr>
        <w:pStyle w:val="ConsPlusNormal"/>
        <w:jc w:val="right"/>
      </w:pPr>
      <w:r>
        <w:t>от 28 мая 2010 г. N 299</w:t>
      </w:r>
    </w:p>
    <w:p w:rsidR="00352AF5" w:rsidRDefault="00352AF5" w:rsidP="00352AF5">
      <w:pPr>
        <w:pStyle w:val="ConsPlusNormal"/>
        <w:jc w:val="right"/>
      </w:pPr>
    </w:p>
    <w:p w:rsidR="00352AF5" w:rsidRDefault="00352AF5" w:rsidP="00352AF5">
      <w:pPr>
        <w:pStyle w:val="ConsPlusNormal"/>
        <w:jc w:val="center"/>
      </w:pPr>
      <w:bookmarkStart w:id="1" w:name="P99106"/>
      <w:bookmarkEnd w:id="1"/>
      <w:r>
        <w:t>СВИДЕТЕЛЬСТВО</w:t>
      </w:r>
    </w:p>
    <w:p w:rsidR="00352AF5" w:rsidRDefault="00352AF5" w:rsidP="00352AF5">
      <w:pPr>
        <w:pStyle w:val="ConsPlusNormal"/>
        <w:jc w:val="center"/>
      </w:pPr>
      <w:r>
        <w:t>о государственной регистрации</w:t>
      </w:r>
    </w:p>
    <w:p w:rsidR="00352AF5" w:rsidRDefault="00352AF5" w:rsidP="00352AF5">
      <w:pPr>
        <w:pStyle w:val="ConsPlusNormal"/>
        <w:jc w:val="right"/>
      </w:pPr>
    </w:p>
    <w:p w:rsidR="00352AF5" w:rsidRDefault="00352AF5" w:rsidP="00352AF5">
      <w:pPr>
        <w:pStyle w:val="ConsPlusNormal"/>
        <w:ind w:firstLine="540"/>
        <w:jc w:val="both"/>
      </w:pPr>
      <w:r>
        <w:t>Утратило силу с 1 июня 2019 года. - Решение Коллегии Евразийской экономической комиссии от 30.06.2017 N 80.</w:t>
      </w:r>
    </w:p>
    <w:p w:rsidR="00352AF5" w:rsidRDefault="00352AF5" w:rsidP="00352AF5">
      <w:pPr>
        <w:pStyle w:val="ConsPlusNormal"/>
        <w:jc w:val="center"/>
      </w:pPr>
    </w:p>
    <w:p w:rsidR="00B14A9B" w:rsidRDefault="00352AF5"/>
    <w:sectPr w:rsidR="00B1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F5"/>
    <w:rsid w:val="00156FE9"/>
    <w:rsid w:val="00352AF5"/>
    <w:rsid w:val="004D31B2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AF5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AF5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2019-06-06T12:37:00Z</dcterms:created>
  <dcterms:modified xsi:type="dcterms:W3CDTF">2019-06-06T12:38:00Z</dcterms:modified>
</cp:coreProperties>
</file>