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5C" w:rsidRDefault="00CF655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F655C" w:rsidRDefault="00CF655C">
      <w:pPr>
        <w:pStyle w:val="newncpi"/>
        <w:ind w:firstLine="0"/>
        <w:jc w:val="center"/>
      </w:pPr>
      <w:r>
        <w:rPr>
          <w:rStyle w:val="datepr"/>
        </w:rPr>
        <w:t>5 марта 2002 г.</w:t>
      </w:r>
      <w:r>
        <w:rPr>
          <w:rStyle w:val="number"/>
        </w:rPr>
        <w:t xml:space="preserve"> № 296</w:t>
      </w:r>
    </w:p>
    <w:p w:rsidR="00CF655C" w:rsidRDefault="00CF655C">
      <w:pPr>
        <w:pStyle w:val="title"/>
      </w:pPr>
      <w:r>
        <w:t>О республиканском смотре-конкурсе «Землепользование высокой культуры земледелия, благоустройство машинных дворов, животноводческих ферм и комплексов»</w:t>
      </w:r>
    </w:p>
    <w:p w:rsidR="00CF655C" w:rsidRDefault="00CF655C">
      <w:pPr>
        <w:pStyle w:val="changei"/>
      </w:pPr>
      <w:r>
        <w:t>Изменения и дополнения:</w:t>
      </w:r>
    </w:p>
    <w:p w:rsidR="00CF655C" w:rsidRDefault="00CF655C">
      <w:pPr>
        <w:pStyle w:val="changeadd"/>
      </w:pPr>
      <w:r>
        <w:t>Постановление Совета Министров Республики Беларусь от 4 октября 2005 г. № 1092 (Национальный реестр правовых актов Республики Беларусь, 2005 г., № 159, 5/16598) &lt;C20501092&gt;;</w:t>
      </w:r>
    </w:p>
    <w:p w:rsidR="00CF655C" w:rsidRDefault="00CF655C">
      <w:pPr>
        <w:pStyle w:val="changeadd"/>
      </w:pPr>
      <w:r>
        <w:t>Постановление Совета Министров Республики Беларусь от 26 февраля 2010 г. № 294 (Национальный реестр правовых актов Республики Беларусь, 2010 г., № 56, 5/31372) &lt;C21000294&gt;;</w:t>
      </w:r>
    </w:p>
    <w:p w:rsidR="00CF655C" w:rsidRDefault="00CF655C">
      <w:pPr>
        <w:pStyle w:val="changeadd"/>
      </w:pPr>
      <w:r>
        <w:t>Постановление Совета Министров Республики Беларусь от 30 марта 2013 г. № 236 (Национальный правовой Интернет-портал Республики Беларусь, 04.04.2013, 5/37081) &lt;C21300236&gt;;</w:t>
      </w:r>
    </w:p>
    <w:p w:rsidR="00CF655C" w:rsidRDefault="00CF655C">
      <w:pPr>
        <w:pStyle w:val="changeadd"/>
      </w:pPr>
      <w:r>
        <w:t>Постановление Совета Министров Республики Беларусь от 18 июля 2014 г. № 693 (Национальный правовой Интернет-портал Республики Беларусь, 22.07.2014, 5/39152) &lt;C21400693&gt;;</w:t>
      </w:r>
    </w:p>
    <w:p w:rsidR="00CF655C" w:rsidRDefault="00CF655C">
      <w:pPr>
        <w:pStyle w:val="changeadd"/>
      </w:pPr>
      <w:r>
        <w:t>Постановление Совета Министров Республики Беларусь от 28 ноября 2017 г. № 896 (Национальный правовой Интернет-портал Республики Беларусь, 01.12.2017, 5/44474) &lt;C21700896&gt;;</w:t>
      </w:r>
    </w:p>
    <w:p w:rsidR="00CF655C" w:rsidRDefault="00CF655C">
      <w:pPr>
        <w:pStyle w:val="changeadd"/>
      </w:pPr>
      <w:r>
        <w:t xml:space="preserve">Постановление Совета Министров Республики Беларусь </w:t>
      </w:r>
      <w:bookmarkStart w:id="0" w:name="_GoBack"/>
      <w:r>
        <w:t>от 3 августа 2023 г. № 519</w:t>
      </w:r>
      <w:bookmarkEnd w:id="0"/>
      <w:r>
        <w:t xml:space="preserve"> (Национальный правовой Интернет-портал Республики Беларусь, 05.08.2023, 5/51977) &lt;C22300519&gt;</w:t>
      </w:r>
    </w:p>
    <w:p w:rsidR="00CF655C" w:rsidRDefault="00CF655C">
      <w:pPr>
        <w:pStyle w:val="newncpi"/>
      </w:pPr>
      <w:r>
        <w:t> </w:t>
      </w:r>
    </w:p>
    <w:p w:rsidR="00CF655C" w:rsidRDefault="00CF655C">
      <w:pPr>
        <w:pStyle w:val="preamble"/>
      </w:pPr>
      <w:r>
        <w:t>В целях повышения заинтересованности в эффективном использовании земель, культуры земледелия Совет Министров Республики Беларусь ПОСТАНОВЛЯЕТ:</w:t>
      </w:r>
    </w:p>
    <w:p w:rsidR="00CF655C" w:rsidRDefault="00CF655C">
      <w:pPr>
        <w:pStyle w:val="point"/>
      </w:pPr>
      <w:r>
        <w:t>1. Принять предложение Министерства сельского хозяйства и продовольствия, Министерства природных ресурсов и охраны окружающей среды, Комитета по земельным ресурсам, геодезии и картографии при Совете Министров Республики Беларусь, Комитета лесного хозяйства при Совете Министров Республики Беларусь о проведении ежегодно среди сельскохозяйственных организаций, крестьянских (фермерских) хозяйств, лесохозяйственных учреждений, сельских исполкомов (по использованию земель сельских населенных пунктов), районов республиканского смотра-конкурса «Землепользование высокой культуры земледелия, благоустройство машинных дворов, животноводческих ферм и комплексов» и о награждении победителей этого смотра-конкурса на областных фестивалях-ярмарках тружеников села.</w:t>
      </w:r>
    </w:p>
    <w:p w:rsidR="00CF655C" w:rsidRDefault="00CF655C">
      <w:pPr>
        <w:pStyle w:val="point"/>
      </w:pPr>
      <w:r>
        <w:t>2. Учредить для награждения победителей в республиканском смотре-конкурсе «Землепользование высокой культуры земледелия, благоустройство машинных дворов, животноводческих ферм и комплексов» 42 диплома, в том числе для районов – 6, сельских исполкомов – 6, сельскохозяйственных организаций – 18, крестьянских (фермерских) хозяйств – 6, лесохозяйственных учреждений – 6.</w:t>
      </w:r>
    </w:p>
    <w:p w:rsidR="00CF655C" w:rsidRDefault="00CF655C">
      <w:pPr>
        <w:pStyle w:val="newncpi"/>
      </w:pPr>
      <w:r>
        <w:t>Определить, что денежные вознаграждения к дипломам победителей составляют:</w:t>
      </w:r>
    </w:p>
    <w:p w:rsidR="00CF655C" w:rsidRDefault="00CF655C">
      <w:pPr>
        <w:pStyle w:val="newncpi"/>
      </w:pPr>
      <w:r>
        <w:t>1550 базовых величин – для сельских исполкомов и сельскохозяйственных организаций;</w:t>
      </w:r>
    </w:p>
    <w:p w:rsidR="00CF655C" w:rsidRDefault="00CF655C">
      <w:pPr>
        <w:pStyle w:val="newncpi"/>
      </w:pPr>
      <w:r>
        <w:t>3600 базовых величин – для лесохозяйственных учреждений;</w:t>
      </w:r>
    </w:p>
    <w:p w:rsidR="00CF655C" w:rsidRDefault="00CF655C">
      <w:pPr>
        <w:pStyle w:val="newncpi"/>
      </w:pPr>
      <w:r>
        <w:t>600 базовых величин – для крестьянских (фермерских) хозяйств;</w:t>
      </w:r>
    </w:p>
    <w:p w:rsidR="00CF655C" w:rsidRDefault="00CF655C">
      <w:pPr>
        <w:pStyle w:val="newncpi"/>
      </w:pPr>
      <w:r>
        <w:t>1000 базовых величин – для районов.</w:t>
      </w:r>
    </w:p>
    <w:p w:rsidR="00CF655C" w:rsidRDefault="00CF655C">
      <w:pPr>
        <w:pStyle w:val="newncpi"/>
      </w:pPr>
      <w:r>
        <w:t>Суммы денежных вознаграждений к дипломам победителей:</w:t>
      </w:r>
    </w:p>
    <w:p w:rsidR="00CF655C" w:rsidRDefault="00CF655C">
      <w:pPr>
        <w:pStyle w:val="newncpi"/>
      </w:pPr>
      <w:r>
        <w:t>предусматриваются при формировании проектов республиканского бюджета на очередной финансовый год, а в отношении победителей – лесохозяйственных учреждений также в сметах расходов средств от возмещения потерь лесохозяйственного производства;</w:t>
      </w:r>
    </w:p>
    <w:p w:rsidR="00CF655C" w:rsidRDefault="00CF655C">
      <w:pPr>
        <w:pStyle w:val="newncpi"/>
      </w:pPr>
      <w:r>
        <w:lastRenderedPageBreak/>
        <w:t>перечисляются на расчетный счет победителя, за исключением сумм, причитающихся победителям – лесохозяйственным учреждениям и предусмотренных в сметах расходов средств от возмещения потерь лесохозяйственного производства.</w:t>
      </w:r>
    </w:p>
    <w:p w:rsidR="00CF655C" w:rsidRDefault="00CF655C">
      <w:pPr>
        <w:pStyle w:val="newncpi"/>
      </w:pPr>
      <w:r>
        <w:t>Денежные вознаграждения, причитающиеся победителям – лесохозяйственным учреждениям, перечисляются таким победителям через счета органов государственного казначейства.</w:t>
      </w:r>
    </w:p>
    <w:p w:rsidR="00CF655C" w:rsidRDefault="00CF655C">
      <w:pPr>
        <w:pStyle w:val="newncpi"/>
      </w:pPr>
      <w:r>
        <w:t>Денежные вознаграждения, указанные в части второй настоящего пункта, используются только на приобретение техники и оборудования, необходимых для освоения земель, не используемых в сельском хозяйстве, сохранения и повышения плодородия почв и иных полезных свойств земель, осуществления комплекса мероприятий, направленных на охрану, защиту и воспроизводство лесов.</w:t>
      </w:r>
    </w:p>
    <w:p w:rsidR="00CF655C" w:rsidRDefault="00CF655C">
      <w:pPr>
        <w:pStyle w:val="point"/>
      </w:pPr>
      <w:r>
        <w:t>3. Министерству финансов:</w:t>
      </w:r>
    </w:p>
    <w:p w:rsidR="00CF655C" w:rsidRDefault="00CF655C">
      <w:pPr>
        <w:pStyle w:val="newncpi"/>
      </w:pPr>
      <w:r>
        <w:t>при формировании проектов республиканского бюджета на очередной финансовый год предусматривать средства на поощрение победителей республиканского смотра-конкурса «Землепользование высокой культуры земледелия, благоустройство машинных дворов, животноводческих ферм и комплексов»;</w:t>
      </w:r>
    </w:p>
    <w:p w:rsidR="00CF655C" w:rsidRDefault="00CF655C">
      <w:pPr>
        <w:pStyle w:val="newncpi"/>
      </w:pPr>
      <w:r>
        <w:t>направить в 2002 году на указанные цели необходимые средства из:</w:t>
      </w:r>
    </w:p>
    <w:p w:rsidR="00CF655C" w:rsidRDefault="00CF655C">
      <w:pPr>
        <w:pStyle w:val="newncpi"/>
      </w:pPr>
      <w:r>
        <w:t>республиканского фонда поддержки производителей сельскохозяйственной продукции, продовольствия и аграрной науки – на затраты, связанные с подведением итогов республиканского смотра-конкурса «Землепользование высокой культуры земледелия, благоустройство машинных дворов, животноводческих ферм и комплексов», на изготовление дипломов и награждение победителей среди сельских исполкомов, сельскохозяйственных организаций и крестьянских (фермерских) хозяйств;</w:t>
      </w:r>
    </w:p>
    <w:p w:rsidR="00CF655C" w:rsidRDefault="00CF655C">
      <w:pPr>
        <w:pStyle w:val="newncpi"/>
      </w:pPr>
      <w:r>
        <w:t>республиканского фонда охраны природы – на награждение победителей среди районов;</w:t>
      </w:r>
    </w:p>
    <w:p w:rsidR="00CF655C" w:rsidRDefault="00CF655C">
      <w:pPr>
        <w:pStyle w:val="newncpi"/>
      </w:pPr>
      <w:r>
        <w:t>средств, поступающих в республиканский бюджет на возмещение потерь лесохозяйственного производства, – на награждение победителей среди лесохозяйственных учреждений.</w:t>
      </w:r>
    </w:p>
    <w:p w:rsidR="00CF655C" w:rsidRDefault="00CF655C">
      <w:pPr>
        <w:pStyle w:val="point"/>
      </w:pPr>
      <w:r>
        <w:t>4. Комитету по земельным ресурсам, геодезии и картографии при Совете Министров Республики Беларусь совместно с Министерством финансов, Министерством сельского хозяйства и продовольствия, Министерством природных ресурсов и охраны окружающей среды и Комитетом лесного хозяйства при Совете Министров Республики Беларусь:</w:t>
      </w:r>
    </w:p>
    <w:p w:rsidR="00CF655C" w:rsidRDefault="00CF655C">
      <w:pPr>
        <w:pStyle w:val="newncpi"/>
      </w:pPr>
      <w:r>
        <w:t>в месячный срок разработать и в установленном порядке утвердить Положение о порядке проведения республиканского смотра-конкурса «Землепользование высокой культуры земледелия, благоустройство машинных дворов, животноводческих ферм и комплексов»;</w:t>
      </w:r>
    </w:p>
    <w:p w:rsidR="00CF655C" w:rsidRDefault="00CF655C">
      <w:pPr>
        <w:pStyle w:val="newncpi"/>
      </w:pPr>
      <w:r>
        <w:t>в двухнедельный срок разработать и в установленном порядке утвердить образец диплома победителя республиканского смотра-конкурса «Землепользование высокой культуры земледелия, благоустройство машинных дворов, животноводческих ферм и комплексов» и обеспечить изготовление этих дипломов в необходимом количестве;</w:t>
      </w:r>
    </w:p>
    <w:p w:rsidR="00CF655C" w:rsidRDefault="00CF655C">
      <w:pPr>
        <w:pStyle w:val="newncpi"/>
      </w:pPr>
      <w:r>
        <w:t>создать комиссию по подведению итогов республиканского смотра-конкурса «Землепользование высокой культуры земледелия, благоустройство машинных дворов, животноводческих ферм и комплексов».</w:t>
      </w:r>
    </w:p>
    <w:p w:rsidR="00CF655C" w:rsidRDefault="00CF655C">
      <w:pPr>
        <w:pStyle w:val="point"/>
      </w:pPr>
      <w:r>
        <w:t>5. Признать утратившим силу постановление Совета Министров Республики Беларусь от 25 июня 1997 г. № 773 «О проведении республиканского смотра-конкурса «Землепользование высокой культуры земледелия и эффективного использования земель» (Собрание декретов, указов Президента и постановлений Правительства Республики Беларусь, 1997 г., № 17-18, ст. 652).</w:t>
      </w:r>
    </w:p>
    <w:p w:rsidR="00CF655C" w:rsidRDefault="00CF65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1"/>
        <w:gridCol w:w="3776"/>
      </w:tblGrid>
      <w:tr w:rsidR="00CF655C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655C" w:rsidRDefault="00CF655C">
            <w:pPr>
              <w:pStyle w:val="newncpi0"/>
              <w:jc w:val="left"/>
            </w:pPr>
            <w:r>
              <w:rPr>
                <w:rStyle w:val="post"/>
              </w:rPr>
              <w:t xml:space="preserve">Заместитель Премьер-министра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655C" w:rsidRDefault="00CF655C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CF655C" w:rsidRDefault="00CF655C">
      <w:pPr>
        <w:pStyle w:val="newncpi0"/>
      </w:pPr>
      <w:r>
        <w:t> </w:t>
      </w:r>
    </w:p>
    <w:p w:rsidR="002240C8" w:rsidRDefault="002240C8"/>
    <w:sectPr w:rsidR="002240C8" w:rsidSect="00CE2390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5C"/>
    <w:rsid w:val="002240C8"/>
    <w:rsid w:val="00C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ACCDC-F191-449D-B732-4EAD06F8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F655C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F655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F655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F655C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F655C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F655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655C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655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F655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F655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F655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F65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F655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2023-08-28T06:51:00Z</dcterms:created>
  <dcterms:modified xsi:type="dcterms:W3CDTF">2023-08-28T06:59:00Z</dcterms:modified>
</cp:coreProperties>
</file>