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D9" w:rsidRDefault="009D59D9">
      <w:pPr>
        <w:pStyle w:val="newncpi0"/>
        <w:jc w:val="center"/>
      </w:pPr>
      <w:r>
        <w:rPr>
          <w:rStyle w:val="name"/>
        </w:rPr>
        <w:t>УКАЗ </w:t>
      </w:r>
      <w:r>
        <w:rPr>
          <w:rStyle w:val="promulgator"/>
        </w:rPr>
        <w:t>ПРЕЗИДЕНТА РЕСПУБЛИКИ БЕЛАРУСЬ</w:t>
      </w:r>
    </w:p>
    <w:p w:rsidR="009D59D9" w:rsidRDefault="009D59D9">
      <w:pPr>
        <w:pStyle w:val="newncpi"/>
        <w:ind w:firstLine="0"/>
        <w:jc w:val="center"/>
      </w:pPr>
      <w:r>
        <w:rPr>
          <w:rStyle w:val="datepr"/>
        </w:rPr>
        <w:t>1 августа 2011 г.</w:t>
      </w:r>
      <w:r>
        <w:rPr>
          <w:rStyle w:val="number"/>
        </w:rPr>
        <w:t xml:space="preserve"> № 342</w:t>
      </w:r>
    </w:p>
    <w:p w:rsidR="009D59D9" w:rsidRDefault="009D59D9">
      <w:pPr>
        <w:pStyle w:val="title"/>
      </w:pPr>
      <w:r>
        <w:t>О Государственной программе устойчивого развития села на 2011–2015 годы</w:t>
      </w:r>
    </w:p>
    <w:p w:rsidR="009D59D9" w:rsidRPr="00C736BE" w:rsidRDefault="009D59D9">
      <w:pPr>
        <w:pStyle w:val="changei"/>
        <w:rPr>
          <w:sz w:val="20"/>
          <w:szCs w:val="20"/>
        </w:rPr>
      </w:pPr>
      <w:r w:rsidRPr="00C736BE">
        <w:rPr>
          <w:sz w:val="20"/>
          <w:szCs w:val="20"/>
        </w:rPr>
        <w:t>Изменения и дополнения:</w:t>
      </w:r>
    </w:p>
    <w:p w:rsidR="009D59D9" w:rsidRPr="00C736BE" w:rsidRDefault="009D59D9">
      <w:pPr>
        <w:pStyle w:val="changeadd"/>
        <w:rPr>
          <w:sz w:val="20"/>
          <w:szCs w:val="20"/>
        </w:rPr>
      </w:pPr>
      <w:r w:rsidRPr="00C736BE">
        <w:rPr>
          <w:sz w:val="20"/>
          <w:szCs w:val="20"/>
        </w:rPr>
        <w:t>Указ Президента Республики Беларусь от 31 января 2013 г. № 47 (Национальный правовой Интернет-портал Республики Беларусь, 05.02.2013, 1/14043) &lt;P31300047&gt;;</w:t>
      </w:r>
    </w:p>
    <w:p w:rsidR="009D59D9" w:rsidRPr="00C736BE" w:rsidRDefault="009D59D9">
      <w:pPr>
        <w:pStyle w:val="changeadd"/>
        <w:rPr>
          <w:sz w:val="20"/>
          <w:szCs w:val="20"/>
        </w:rPr>
      </w:pPr>
      <w:r w:rsidRPr="00C736BE">
        <w:rPr>
          <w:sz w:val="20"/>
          <w:szCs w:val="20"/>
        </w:rPr>
        <w:t>Указ Президента Республики Беларусь от 17 ноября 2014 г. № 535 (Национальный правовой Интернет-портал Республики Беларусь, 20.11.2014, 1/15413) &lt;P31400535&gt;</w:t>
      </w:r>
    </w:p>
    <w:p w:rsidR="009D59D9" w:rsidRDefault="009D59D9">
      <w:pPr>
        <w:pStyle w:val="newncpi"/>
      </w:pPr>
      <w:r>
        <w:t> </w:t>
      </w:r>
    </w:p>
    <w:p w:rsidR="009D59D9" w:rsidRDefault="009D59D9">
      <w:pPr>
        <w:pStyle w:val="preamble"/>
      </w:pPr>
      <w:r>
        <w:t xml:space="preserve">В целях создания условий для приоритетного социально-экономического развития села, повышения эффективности работы агропромышленного комплекса </w:t>
      </w:r>
      <w:r>
        <w:rPr>
          <w:rStyle w:val="razr"/>
        </w:rPr>
        <w:t>постановляю:</w:t>
      </w:r>
    </w:p>
    <w:p w:rsidR="009D59D9" w:rsidRDefault="009D59D9">
      <w:pPr>
        <w:pStyle w:val="point"/>
      </w:pPr>
      <w:r>
        <w:t>1. Утвердить пр</w:t>
      </w:r>
      <w:bookmarkStart w:id="0" w:name="_GoBack"/>
      <w:bookmarkEnd w:id="0"/>
      <w:r>
        <w:t>илагаемую Государственную программу устойчивого развития села на 2011–2015 годы* (далее – Государственная программа).</w:t>
      </w:r>
    </w:p>
    <w:p w:rsidR="009D59D9" w:rsidRDefault="009D59D9">
      <w:pPr>
        <w:pStyle w:val="snoskiline"/>
      </w:pPr>
      <w:r>
        <w:t>______________________________</w:t>
      </w:r>
    </w:p>
    <w:p w:rsidR="009D59D9" w:rsidRDefault="009D59D9">
      <w:pPr>
        <w:pStyle w:val="snoski"/>
        <w:spacing w:after="240"/>
      </w:pPr>
      <w:r>
        <w:t>*Не рассылается.</w:t>
      </w:r>
    </w:p>
    <w:p w:rsidR="009D59D9" w:rsidRDefault="009D59D9">
      <w:pPr>
        <w:pStyle w:val="point"/>
      </w:pPr>
      <w:r>
        <w:t>2. </w:t>
      </w:r>
      <w:proofErr w:type="gramStart"/>
      <w:r>
        <w:t>Определить государственными заказчиками Государственной программы Министерство сельского хозяйства и продовольствия, Министерство экономики, Министерство архитектуры и строительства, Министерство жилищно-коммунального хозяйства, Министерство здравоохранения, Министерство культуры, Министерство образования, Министерство промышленности, Министерство связи и информатизации, Министерство спорта и туризма, Министерство торговли, Министерство транспорта и коммуникаций, Министерство труда и социальной защиты, Министерство энергетики, Белорусский республиканский союз потребительских обществ, облисполкомы (далее – государственные заказчики).</w:t>
      </w:r>
      <w:proofErr w:type="gramEnd"/>
    </w:p>
    <w:p w:rsidR="009D59D9" w:rsidRDefault="009D59D9">
      <w:pPr>
        <w:pStyle w:val="newncpi"/>
      </w:pPr>
      <w:r>
        <w:t>Государственные заказчики в пределах своей компетенции:</w:t>
      </w:r>
    </w:p>
    <w:p w:rsidR="009D59D9" w:rsidRDefault="009D59D9">
      <w:pPr>
        <w:pStyle w:val="newncpi"/>
      </w:pPr>
      <w:r>
        <w:t>осуществляют правовое и методическое обеспечение Государственной программы;</w:t>
      </w:r>
    </w:p>
    <w:p w:rsidR="009D59D9" w:rsidRDefault="009D59D9">
      <w:pPr>
        <w:pStyle w:val="newncpi"/>
      </w:pPr>
      <w:r>
        <w:t>координируют деятельность исполнителей Государственной программы в ходе ее реализации;</w:t>
      </w:r>
    </w:p>
    <w:p w:rsidR="009D59D9" w:rsidRDefault="009D59D9">
      <w:pPr>
        <w:pStyle w:val="newncpi"/>
      </w:pPr>
      <w:r>
        <w:t>готовят предложения об объемах и источниках финансирования Государственной программы на очередной финансовый год;</w:t>
      </w:r>
    </w:p>
    <w:p w:rsidR="009D59D9" w:rsidRDefault="009D59D9">
      <w:pPr>
        <w:pStyle w:val="newncpi"/>
      </w:pPr>
      <w:r>
        <w:t xml:space="preserve">осуществляют </w:t>
      </w:r>
      <w:proofErr w:type="gramStart"/>
      <w:r>
        <w:t>контроль за</w:t>
      </w:r>
      <w:proofErr w:type="gramEnd"/>
      <w:r>
        <w:t xml:space="preserve"> ходом выполнения Государственной программы и целевым использованием бюджетных средств, направляемых на ее реализацию;</w:t>
      </w:r>
    </w:p>
    <w:p w:rsidR="009D59D9" w:rsidRDefault="009D59D9">
      <w:pPr>
        <w:pStyle w:val="newncpi"/>
      </w:pPr>
      <w:r>
        <w:t>ежегодно до 1 февраля представляют информацию о ходе выполнения Государственной программы в Министерство экономики (в части развития социальной сферы села) и Министерство сельского хозяйства и продовольствия (в части развития производственной сферы).</w:t>
      </w:r>
    </w:p>
    <w:p w:rsidR="009D59D9" w:rsidRDefault="009D59D9">
      <w:pPr>
        <w:pStyle w:val="point"/>
      </w:pPr>
      <w:r>
        <w:t>3. Возложить функции координатора Государственной программы на Министерство сельского хозяйства и продовольствия.</w:t>
      </w:r>
    </w:p>
    <w:p w:rsidR="009D59D9" w:rsidRDefault="009D59D9">
      <w:pPr>
        <w:pStyle w:val="newncpi"/>
      </w:pPr>
      <w:r>
        <w:t xml:space="preserve">Министерству сельского хозяйства и продовольствия в месячный срок довести Государственную программу до </w:t>
      </w:r>
      <w:proofErr w:type="gramStart"/>
      <w:r>
        <w:t>заинтересованных</w:t>
      </w:r>
      <w:proofErr w:type="gramEnd"/>
      <w:r>
        <w:t xml:space="preserve"> и обеспечивать:</w:t>
      </w:r>
    </w:p>
    <w:p w:rsidR="009D59D9" w:rsidRDefault="009D59D9">
      <w:pPr>
        <w:pStyle w:val="newncpi"/>
      </w:pPr>
      <w:r>
        <w:t>взаимодействие государственных заказчиков в ходе реализации Государственной программы;</w:t>
      </w:r>
    </w:p>
    <w:p w:rsidR="009D59D9" w:rsidRDefault="009D59D9">
      <w:pPr>
        <w:pStyle w:val="newncpi"/>
      </w:pPr>
      <w:r>
        <w:t>подготовку сводного отчета на основе информации, представляемой в соответствии с абзацем шестым части второй пункта 2 настоящего Указа, и его внесение в Совет Министров Республики Беларусь ежегодно до 1 марта.</w:t>
      </w:r>
    </w:p>
    <w:p w:rsidR="009D59D9" w:rsidRDefault="009D59D9">
      <w:pPr>
        <w:pStyle w:val="point"/>
      </w:pPr>
      <w:r>
        <w:t>4. Установить, что в 2011–2015 годах:</w:t>
      </w:r>
    </w:p>
    <w:p w:rsidR="009D59D9" w:rsidRDefault="009D59D9">
      <w:pPr>
        <w:pStyle w:val="underpoint"/>
      </w:pPr>
      <w:r>
        <w:t>4.1. юридические лица и индивидуальные предприниматели освобождаются от платы за право заключения договоров аренды земельных участков, предоставляемых для целей реализации Государственной программы;</w:t>
      </w:r>
    </w:p>
    <w:p w:rsidR="009D59D9" w:rsidRDefault="009D59D9">
      <w:pPr>
        <w:pStyle w:val="underpoint"/>
      </w:pPr>
      <w:r>
        <w:t>4.2. юридические лица и индивидуальные предприниматели, оказывающие безвозмездную (спонсорскую) помощь организациям, участвующим в реализации Государственной программы, имеют право:</w:t>
      </w:r>
    </w:p>
    <w:p w:rsidR="009D59D9" w:rsidRDefault="009D59D9">
      <w:pPr>
        <w:pStyle w:val="newncpi"/>
      </w:pPr>
      <w:r>
        <w:t>на основании договоров предоставлять помощь без ограничения ее размера и согласования в установленном порядке с руководителями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w:t>
      </w:r>
    </w:p>
    <w:p w:rsidR="009D59D9" w:rsidRDefault="009D59D9">
      <w:pPr>
        <w:pStyle w:val="newncpi"/>
      </w:pPr>
      <w:r>
        <w:t>при предоставлении безвозмездной (спонсорской) помощи в виде денежных средств не указывать в договоре виды товаров (имущества), работ, услуг, имущественных прав, которые будут приобретены на эти средства получателями такой помощи;</w:t>
      </w:r>
    </w:p>
    <w:p w:rsidR="009D59D9" w:rsidRDefault="009D59D9">
      <w:pPr>
        <w:pStyle w:val="underpoint"/>
      </w:pPr>
      <w:proofErr w:type="gramStart"/>
      <w:r>
        <w:t>4.3. прибыль юридических лиц (доход индивидуальных предпринимателей), оказывающих безвозмездную (спонсорскую) помощь организациям, участвующим в выполнении Государственной программы, в сумме денежных средств, безвозмездно переданных этим организациям и (или) направленных на оплату товаров (имущества), работ, услуг, имущественных прав для них по договорам о переводе долга, и стоимости безвозмездно переданных (выполненных, оказанных) товаров (имущества), имущественных прав (работ, услуг) данным организациям освобождается от налогообложения</w:t>
      </w:r>
      <w:proofErr w:type="gramEnd"/>
      <w:r>
        <w:t xml:space="preserve"> при условии подтверждения местными исполнительными и распорядительными органами факта оказания такой безвозмездной (спонсорской) помощи организациям, участвующим в выполнении Государственной программы;</w:t>
      </w:r>
    </w:p>
    <w:p w:rsidR="009D59D9" w:rsidRDefault="009D59D9">
      <w:pPr>
        <w:pStyle w:val="underpoint"/>
      </w:pPr>
      <w:proofErr w:type="gramStart"/>
      <w:r>
        <w:t>4.4. денежные средства, товары (имущество), работы, услуги, имущественные права, безвозмездно полученные организациями, участвующими в реализации Государственной программы, от юридических лиц и индивидуальных предпринимателей, используются на цели, предусмотренные Государственной программой, и не учитываются при налогообложении этих организаций при условии подтверждения местными исполнительными и распорядительными органами целевого использования таких денежных средств, товаров (имущества), работ, услуг, имущественных прав;</w:t>
      </w:r>
      <w:proofErr w:type="gramEnd"/>
    </w:p>
    <w:p w:rsidR="009D59D9" w:rsidRDefault="009D59D9">
      <w:pPr>
        <w:pStyle w:val="underpoint"/>
      </w:pPr>
      <w:r>
        <w:t>4.5. исключен.</w:t>
      </w:r>
    </w:p>
    <w:p w:rsidR="009D59D9" w:rsidRDefault="009D59D9">
      <w:pPr>
        <w:pStyle w:val="point"/>
      </w:pPr>
      <w:r>
        <w:t>5. Совету Министров Республики Беларусь:</w:t>
      </w:r>
    </w:p>
    <w:p w:rsidR="009D59D9" w:rsidRDefault="009D59D9">
      <w:pPr>
        <w:pStyle w:val="underpoint"/>
      </w:pPr>
      <w:r>
        <w:t>5.1. ежегодно:</w:t>
      </w:r>
    </w:p>
    <w:p w:rsidR="009D59D9" w:rsidRDefault="009D59D9">
      <w:pPr>
        <w:pStyle w:val="newncpi"/>
      </w:pPr>
      <w:r>
        <w:t>начиная с 2011 года, на основе Государственной программы утверждать мероприятия по ее выполнению;</w:t>
      </w:r>
    </w:p>
    <w:p w:rsidR="009D59D9" w:rsidRDefault="009D59D9">
      <w:pPr>
        <w:pStyle w:val="newncpi"/>
      </w:pPr>
      <w:r>
        <w:t xml:space="preserve">начиная с 2012 года, до 20 марта представлять Президенту Республики Беларусь отчет о ходе реализации Государственной программы и смету расходов, в том числе бюджетных, на ее </w:t>
      </w:r>
      <w:proofErr w:type="gramStart"/>
      <w:r>
        <w:t>реализацию</w:t>
      </w:r>
      <w:proofErr w:type="gramEnd"/>
      <w:r>
        <w:t xml:space="preserve"> на очередной год;</w:t>
      </w:r>
    </w:p>
    <w:p w:rsidR="009D59D9" w:rsidRDefault="009D59D9">
      <w:pPr>
        <w:pStyle w:val="underpoint"/>
      </w:pPr>
      <w:r>
        <w:t>5.2. совместно с облисполкомами при формировании соответствующих бюджетов на очередной финансовый год предусматривать выделение необходимых сре</w:t>
      </w:r>
      <w:proofErr w:type="gramStart"/>
      <w:r>
        <w:t>дств дл</w:t>
      </w:r>
      <w:proofErr w:type="gramEnd"/>
      <w:r>
        <w:t>я реализации Государственной программы;</w:t>
      </w:r>
    </w:p>
    <w:p w:rsidR="009D59D9" w:rsidRDefault="009D59D9">
      <w:pPr>
        <w:pStyle w:val="underpoint"/>
      </w:pPr>
      <w:r>
        <w:t>5.3. совместно с облисполкомами и Минским горисполкомом обеспечить реализацию Государственной программы в установленные сроки.</w:t>
      </w:r>
    </w:p>
    <w:p w:rsidR="009D59D9" w:rsidRDefault="009D59D9">
      <w:pPr>
        <w:pStyle w:val="point"/>
      </w:pPr>
      <w:r>
        <w:t>6. </w:t>
      </w:r>
      <w:proofErr w:type="gramStart"/>
      <w:r>
        <w:t>Контроль за</w:t>
      </w:r>
      <w:proofErr w:type="gramEnd"/>
      <w:r>
        <w:t xml:space="preserve"> выполнением настоящего Указа возложить на Совет Министров Республики Беларусь и Комитет государственного контроля.</w:t>
      </w:r>
    </w:p>
    <w:p w:rsidR="009D59D9" w:rsidRDefault="009D59D9">
      <w:pPr>
        <w:pStyle w:val="point"/>
      </w:pPr>
      <w:r>
        <w:t>7. Настоящий Указ вступает в силу со дня его подписания и распространяет свое действие на отношения, возникшие с 1 января 2011 г.</w:t>
      </w:r>
    </w:p>
    <w:p w:rsidR="009D59D9" w:rsidRDefault="009D59D9">
      <w:pPr>
        <w:pStyle w:val="newncpi"/>
      </w:pPr>
      <w:r>
        <w:t> </w:t>
      </w:r>
    </w:p>
    <w:tbl>
      <w:tblPr>
        <w:tblStyle w:val="tablencpi"/>
        <w:tblW w:w="5000" w:type="pct"/>
        <w:tblLook w:val="04A0" w:firstRow="1" w:lastRow="0" w:firstColumn="1" w:lastColumn="0" w:noHBand="0" w:noVBand="1"/>
      </w:tblPr>
      <w:tblGrid>
        <w:gridCol w:w="4699"/>
        <w:gridCol w:w="4699"/>
      </w:tblGrid>
      <w:tr w:rsidR="009D59D9">
        <w:tc>
          <w:tcPr>
            <w:tcW w:w="2500" w:type="pct"/>
            <w:tcMar>
              <w:top w:w="0" w:type="dxa"/>
              <w:left w:w="6" w:type="dxa"/>
              <w:bottom w:w="0" w:type="dxa"/>
              <w:right w:w="6" w:type="dxa"/>
            </w:tcMar>
            <w:vAlign w:val="bottom"/>
            <w:hideMark/>
          </w:tcPr>
          <w:p w:rsidR="009D59D9" w:rsidRDefault="009D59D9">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9D59D9" w:rsidRDefault="009D59D9">
            <w:pPr>
              <w:pStyle w:val="newncpi0"/>
              <w:jc w:val="right"/>
            </w:pPr>
            <w:proofErr w:type="spellStart"/>
            <w:r>
              <w:rPr>
                <w:rStyle w:val="pers"/>
              </w:rPr>
              <w:t>А.Лукашенко</w:t>
            </w:r>
            <w:proofErr w:type="spellEnd"/>
          </w:p>
        </w:tc>
      </w:tr>
    </w:tbl>
    <w:p w:rsidR="009D59D9" w:rsidRDefault="009D59D9">
      <w:pPr>
        <w:pStyle w:val="newncpi"/>
      </w:pPr>
      <w:r>
        <w:t> </w:t>
      </w:r>
    </w:p>
    <w:p w:rsidR="009D59D9" w:rsidRDefault="009D59D9">
      <w:pPr>
        <w:rPr>
          <w:rFonts w:ascii="Times New Roman" w:eastAsiaTheme="minorEastAsia" w:hAnsi="Times New Roman" w:cs="Times New Roman"/>
          <w:color w:val="auto"/>
          <w:lang w:bidi="ar-SA"/>
        </w:rPr>
      </w:pPr>
      <w:r>
        <w:br w:type="page"/>
      </w:r>
    </w:p>
    <w:p w:rsidR="009D59D9" w:rsidRDefault="009D59D9">
      <w:pPr>
        <w:pStyle w:val="newncpi"/>
      </w:pPr>
    </w:p>
    <w:tbl>
      <w:tblPr>
        <w:tblStyle w:val="tablencpi"/>
        <w:tblW w:w="5000" w:type="pct"/>
        <w:tblLook w:val="04A0" w:firstRow="1" w:lastRow="0" w:firstColumn="1" w:lastColumn="0" w:noHBand="0" w:noVBand="1"/>
      </w:tblPr>
      <w:tblGrid>
        <w:gridCol w:w="7048"/>
        <w:gridCol w:w="2350"/>
      </w:tblGrid>
      <w:tr w:rsidR="009D59D9">
        <w:tc>
          <w:tcPr>
            <w:tcW w:w="3750" w:type="pct"/>
            <w:tcMar>
              <w:top w:w="0" w:type="dxa"/>
              <w:left w:w="6" w:type="dxa"/>
              <w:bottom w:w="0" w:type="dxa"/>
              <w:right w:w="6" w:type="dxa"/>
            </w:tcMar>
            <w:hideMark/>
          </w:tcPr>
          <w:p w:rsidR="009D59D9" w:rsidRDefault="009D59D9">
            <w:pPr>
              <w:pStyle w:val="newncpi"/>
            </w:pPr>
            <w:r>
              <w:t> </w:t>
            </w:r>
          </w:p>
        </w:tc>
        <w:tc>
          <w:tcPr>
            <w:tcW w:w="1250" w:type="pct"/>
            <w:tcMar>
              <w:top w:w="0" w:type="dxa"/>
              <w:left w:w="6" w:type="dxa"/>
              <w:bottom w:w="0" w:type="dxa"/>
              <w:right w:w="6" w:type="dxa"/>
            </w:tcMar>
            <w:hideMark/>
          </w:tcPr>
          <w:p w:rsidR="009D59D9" w:rsidRDefault="009D59D9">
            <w:pPr>
              <w:pStyle w:val="capu1"/>
            </w:pPr>
            <w:r>
              <w:t>УТВЕРЖДЕНО</w:t>
            </w:r>
          </w:p>
          <w:p w:rsidR="009D59D9" w:rsidRDefault="009D59D9">
            <w:pPr>
              <w:pStyle w:val="cap1"/>
            </w:pPr>
            <w:r>
              <w:t xml:space="preserve">Указ Президента </w:t>
            </w:r>
            <w:r>
              <w:br/>
              <w:t>Республики Беларусь</w:t>
            </w:r>
          </w:p>
          <w:p w:rsidR="009D59D9" w:rsidRDefault="009D59D9">
            <w:pPr>
              <w:pStyle w:val="cap1"/>
            </w:pPr>
            <w:r>
              <w:t>01.08.2011 № 342</w:t>
            </w:r>
          </w:p>
        </w:tc>
      </w:tr>
    </w:tbl>
    <w:p w:rsidR="009D59D9" w:rsidRDefault="009D59D9">
      <w:pPr>
        <w:pStyle w:val="titleu"/>
      </w:pPr>
      <w:r>
        <w:t>ГОСУДАРСТВЕННАЯ ПРОГРАММА</w:t>
      </w:r>
      <w:r>
        <w:br/>
        <w:t>устойчивого развития села на 2011–2015 годы</w:t>
      </w:r>
    </w:p>
    <w:p w:rsidR="009D59D9" w:rsidRDefault="009D59D9">
      <w:pPr>
        <w:pStyle w:val="contentword"/>
      </w:pPr>
      <w:r>
        <w:t>Содержание</w:t>
      </w:r>
    </w:p>
    <w:p w:rsidR="009D59D9" w:rsidRDefault="009D59D9">
      <w:pPr>
        <w:pStyle w:val="contenttext"/>
      </w:pPr>
      <w:r>
        <w:t xml:space="preserve">Паспорт </w:t>
      </w:r>
    </w:p>
    <w:p w:rsidR="009D59D9" w:rsidRDefault="009D59D9">
      <w:pPr>
        <w:pStyle w:val="contenttext"/>
      </w:pPr>
      <w:r>
        <w:t xml:space="preserve">Глава 1. Основные цели, задачи и направления реализации Государственной программы </w:t>
      </w:r>
    </w:p>
    <w:p w:rsidR="009D59D9" w:rsidRDefault="009D59D9">
      <w:pPr>
        <w:pStyle w:val="contenttext"/>
      </w:pPr>
      <w:r>
        <w:t>Глава 2. Совершенствование государственного регулирования развития АПК</w:t>
      </w:r>
    </w:p>
    <w:p w:rsidR="009D59D9" w:rsidRDefault="009D59D9">
      <w:pPr>
        <w:pStyle w:val="contenttext"/>
      </w:pPr>
      <w:r>
        <w:t>Глава 3. Повышение эффективности и решение финансово-экономических проблем сельскохозяйственного производства</w:t>
      </w:r>
    </w:p>
    <w:p w:rsidR="009D59D9" w:rsidRDefault="009D59D9">
      <w:pPr>
        <w:pStyle w:val="contenttext"/>
      </w:pPr>
      <w:r>
        <w:t>Глава 4. Механизм трансформации системы государственной поддержки АПК с учетом международной практики</w:t>
      </w:r>
    </w:p>
    <w:p w:rsidR="009D59D9" w:rsidRDefault="009D59D9">
      <w:pPr>
        <w:pStyle w:val="contenttext"/>
      </w:pPr>
      <w:r>
        <w:t>Глава 5. Развитие обрабатывающей промышленности и внешнеэкономической деятельности в сфере АПК</w:t>
      </w:r>
    </w:p>
    <w:p w:rsidR="009D59D9" w:rsidRDefault="009D59D9">
      <w:pPr>
        <w:pStyle w:val="contenttext"/>
      </w:pPr>
      <w:r>
        <w:t>Глава 6. Формы и механизмы хозяйствования на земле</w:t>
      </w:r>
    </w:p>
    <w:p w:rsidR="009D59D9" w:rsidRDefault="009D59D9">
      <w:pPr>
        <w:pStyle w:val="contenttext"/>
      </w:pPr>
      <w:r>
        <w:t>Глава 7. Мероприятия по развитию социальной сферы села</w:t>
      </w:r>
    </w:p>
    <w:p w:rsidR="009D59D9" w:rsidRDefault="009D59D9">
      <w:pPr>
        <w:pStyle w:val="contenttext"/>
      </w:pPr>
      <w:r>
        <w:t>Обеспечение занятости населения</w:t>
      </w:r>
    </w:p>
    <w:p w:rsidR="009D59D9" w:rsidRDefault="009D59D9">
      <w:pPr>
        <w:pStyle w:val="contenttext"/>
      </w:pPr>
      <w:r>
        <w:t xml:space="preserve">Развитие системы социального обслуживания </w:t>
      </w:r>
    </w:p>
    <w:p w:rsidR="009D59D9" w:rsidRDefault="009D59D9">
      <w:pPr>
        <w:pStyle w:val="contenttext"/>
      </w:pPr>
      <w:r>
        <w:t>Строительство жилья</w:t>
      </w:r>
    </w:p>
    <w:p w:rsidR="009D59D9" w:rsidRDefault="009D59D9">
      <w:pPr>
        <w:pStyle w:val="contenttext"/>
      </w:pPr>
      <w:r>
        <w:t>Обеспечение безопасности жизнедеятельности</w:t>
      </w:r>
    </w:p>
    <w:p w:rsidR="009D59D9" w:rsidRDefault="009D59D9">
      <w:pPr>
        <w:pStyle w:val="contenttext"/>
      </w:pPr>
      <w:r>
        <w:t>Предоставление коммунальных услуг</w:t>
      </w:r>
    </w:p>
    <w:p w:rsidR="009D59D9" w:rsidRDefault="009D59D9">
      <w:pPr>
        <w:pStyle w:val="contenttext"/>
      </w:pPr>
      <w:r>
        <w:t>Развитие электроэнергетики и газификации</w:t>
      </w:r>
    </w:p>
    <w:p w:rsidR="009D59D9" w:rsidRDefault="009D59D9">
      <w:pPr>
        <w:pStyle w:val="contenttext"/>
      </w:pPr>
      <w:r>
        <w:t>Развитие связи и информатизации</w:t>
      </w:r>
    </w:p>
    <w:p w:rsidR="009D59D9" w:rsidRDefault="009D59D9">
      <w:pPr>
        <w:pStyle w:val="contenttext"/>
      </w:pPr>
      <w:r>
        <w:t>Совершенствование сети автомобильных дорог общего пользования</w:t>
      </w:r>
    </w:p>
    <w:p w:rsidR="009D59D9" w:rsidRDefault="009D59D9">
      <w:pPr>
        <w:pStyle w:val="contenttext"/>
      </w:pPr>
      <w:r>
        <w:t>Развитие образования</w:t>
      </w:r>
    </w:p>
    <w:p w:rsidR="009D59D9" w:rsidRDefault="009D59D9">
      <w:pPr>
        <w:pStyle w:val="contenttext"/>
      </w:pPr>
      <w:r>
        <w:t>Развитие здравоохранения</w:t>
      </w:r>
    </w:p>
    <w:p w:rsidR="009D59D9" w:rsidRDefault="009D59D9">
      <w:pPr>
        <w:pStyle w:val="contenttext"/>
      </w:pPr>
      <w:r>
        <w:t>Развитие культуры</w:t>
      </w:r>
    </w:p>
    <w:p w:rsidR="009D59D9" w:rsidRDefault="009D59D9">
      <w:pPr>
        <w:pStyle w:val="contenttext"/>
      </w:pPr>
      <w:r>
        <w:t>Развитие физической культуры, спорта и туризма</w:t>
      </w:r>
    </w:p>
    <w:p w:rsidR="009D59D9" w:rsidRDefault="009D59D9">
      <w:pPr>
        <w:pStyle w:val="contenttext"/>
      </w:pPr>
      <w:r>
        <w:t>Развитие бытового обслуживания</w:t>
      </w:r>
    </w:p>
    <w:p w:rsidR="009D59D9" w:rsidRDefault="009D59D9">
      <w:pPr>
        <w:pStyle w:val="contenttext"/>
      </w:pPr>
      <w:r>
        <w:t>Развитие розничной торговли и общественного питания</w:t>
      </w:r>
    </w:p>
    <w:p w:rsidR="009D59D9" w:rsidRDefault="009D59D9">
      <w:pPr>
        <w:pStyle w:val="contenttext"/>
      </w:pPr>
      <w:r>
        <w:t>Юридическое обслуживание населения</w:t>
      </w:r>
    </w:p>
    <w:p w:rsidR="009D59D9" w:rsidRDefault="009D59D9">
      <w:pPr>
        <w:pStyle w:val="contenttext"/>
      </w:pPr>
      <w:r>
        <w:t>Глава 8. Финансовое обеспечение Государственной программы</w:t>
      </w:r>
    </w:p>
    <w:p w:rsidR="009D59D9" w:rsidRDefault="009D59D9">
      <w:pPr>
        <w:pStyle w:val="contenttext"/>
      </w:pPr>
      <w:r>
        <w:t>Приложение 1. Экономически целесообразные объемы производства сельскохозяйственной продукции в хозяйствах всех категорий в 2011–2015 годах</w:t>
      </w:r>
    </w:p>
    <w:p w:rsidR="009D59D9" w:rsidRDefault="009D59D9">
      <w:pPr>
        <w:pStyle w:val="contenttext"/>
      </w:pPr>
      <w:r>
        <w:t>Приложение 2. Прогнозные финансово-экономические показатели в сельском хозяйстве на 2011–2015 годы</w:t>
      </w:r>
    </w:p>
    <w:p w:rsidR="009D59D9" w:rsidRDefault="009D59D9">
      <w:pPr>
        <w:pStyle w:val="contenttext"/>
      </w:pPr>
      <w:r>
        <w:t>Приложение 3. Перечень государственных программ развития агропромышленного комплекса, социальной и инженерно-транспортной инфраструктуры, обеспечивающих выполнение показателей Государственной программы устойчивого развития села на 2011–2015 годы</w:t>
      </w:r>
    </w:p>
    <w:p w:rsidR="009D59D9" w:rsidRDefault="009D59D9">
      <w:pPr>
        <w:pStyle w:val="contenttext"/>
      </w:pPr>
      <w:r>
        <w:t>Приложение 4. Объемы поставки основных видов современной сельскохозяйственной техники, строительства новых и модернизации действующих зерноочистительно-сушильных комплексов для нужд агропромышленного комплекса республики в 2011–2015 годах</w:t>
      </w:r>
    </w:p>
    <w:p w:rsidR="009D59D9" w:rsidRDefault="009D59D9">
      <w:pPr>
        <w:pStyle w:val="contenttext"/>
      </w:pPr>
      <w:r>
        <w:t>Приложение 5. Мероприятия по реализации в 2011–2015 годах проектов по созданию в Национальной академии наук Беларуси пилотных инновационных объектов по отработке новейших перспективных технологий, машин и оборудования для агропромышленного комплекса</w:t>
      </w:r>
    </w:p>
    <w:p w:rsidR="009D59D9" w:rsidRDefault="009D59D9">
      <w:pPr>
        <w:pStyle w:val="contenttext"/>
      </w:pPr>
      <w:r>
        <w:t>Приложение 6. Объемы и направления бюджетного финансирования Государственной программы устойчивого развития села на 2011–2015 годы</w:t>
      </w:r>
    </w:p>
    <w:p w:rsidR="009D59D9" w:rsidRDefault="009D59D9">
      <w:pPr>
        <w:pStyle w:val="newncpi0"/>
      </w:pPr>
      <w:r>
        <w:t> </w:t>
      </w:r>
    </w:p>
    <w:p w:rsidR="009D59D9" w:rsidRDefault="009D59D9">
      <w:pPr>
        <w:rPr>
          <w:rFonts w:ascii="Times New Roman" w:eastAsiaTheme="minorEastAsia" w:hAnsi="Times New Roman" w:cs="Times New Roman"/>
          <w:color w:val="auto"/>
          <w:lang w:bidi="ar-SA"/>
        </w:rPr>
      </w:pPr>
      <w:r>
        <w:br w:type="page"/>
      </w:r>
    </w:p>
    <w:p w:rsidR="009D59D9" w:rsidRDefault="009D59D9">
      <w:pPr>
        <w:pStyle w:val="newncpi0"/>
        <w:jc w:val="center"/>
      </w:pPr>
      <w:r>
        <w:t>ПАСПОРТ</w:t>
      </w:r>
    </w:p>
    <w:p w:rsidR="009D59D9" w:rsidRDefault="009D59D9">
      <w:pPr>
        <w:pStyle w:val="newncpi"/>
      </w:pPr>
      <w:r>
        <w:t> </w:t>
      </w:r>
    </w:p>
    <w:tbl>
      <w:tblPr>
        <w:tblStyle w:val="tablencpi"/>
        <w:tblW w:w="5000" w:type="pct"/>
        <w:tblLook w:val="04A0" w:firstRow="1" w:lastRow="0" w:firstColumn="1" w:lastColumn="0" w:noHBand="0" w:noVBand="1"/>
      </w:tblPr>
      <w:tblGrid>
        <w:gridCol w:w="3178"/>
        <w:gridCol w:w="440"/>
        <w:gridCol w:w="5780"/>
      </w:tblGrid>
      <w:tr w:rsidR="009D59D9">
        <w:tc>
          <w:tcPr>
            <w:tcW w:w="1691" w:type="pct"/>
            <w:tcMar>
              <w:top w:w="0" w:type="dxa"/>
              <w:left w:w="6" w:type="dxa"/>
              <w:bottom w:w="0" w:type="dxa"/>
              <w:right w:w="6" w:type="dxa"/>
            </w:tcMar>
            <w:hideMark/>
          </w:tcPr>
          <w:p w:rsidR="009D59D9" w:rsidRDefault="009D59D9">
            <w:pPr>
              <w:pStyle w:val="table10"/>
            </w:pPr>
            <w:r>
              <w:t xml:space="preserve">Наименование </w:t>
            </w:r>
          </w:p>
        </w:tc>
        <w:tc>
          <w:tcPr>
            <w:tcW w:w="234" w:type="pct"/>
            <w:tcMar>
              <w:top w:w="0" w:type="dxa"/>
              <w:left w:w="6" w:type="dxa"/>
              <w:bottom w:w="0" w:type="dxa"/>
              <w:right w:w="6" w:type="dxa"/>
            </w:tcMar>
            <w:hideMark/>
          </w:tcPr>
          <w:p w:rsidR="009D59D9" w:rsidRDefault="009D59D9">
            <w:pPr>
              <w:pStyle w:val="table10"/>
              <w:jc w:val="center"/>
            </w:pPr>
            <w:r>
              <w:t>–</w:t>
            </w:r>
          </w:p>
        </w:tc>
        <w:tc>
          <w:tcPr>
            <w:tcW w:w="3075" w:type="pct"/>
            <w:tcMar>
              <w:top w:w="0" w:type="dxa"/>
              <w:left w:w="6" w:type="dxa"/>
              <w:bottom w:w="0" w:type="dxa"/>
              <w:right w:w="6" w:type="dxa"/>
            </w:tcMar>
            <w:hideMark/>
          </w:tcPr>
          <w:p w:rsidR="009D59D9" w:rsidRDefault="009D59D9">
            <w:pPr>
              <w:pStyle w:val="table10"/>
            </w:pPr>
            <w:r>
              <w:t>Государственная программа устойчивого развития села на 2011–2015 годы (далее – Государственная программа)</w:t>
            </w:r>
          </w:p>
        </w:tc>
      </w:tr>
      <w:tr w:rsidR="009D59D9">
        <w:tc>
          <w:tcPr>
            <w:tcW w:w="1691" w:type="pct"/>
            <w:tcMar>
              <w:top w:w="0" w:type="dxa"/>
              <w:left w:w="6" w:type="dxa"/>
              <w:bottom w:w="0" w:type="dxa"/>
              <w:right w:w="6" w:type="dxa"/>
            </w:tcMar>
            <w:hideMark/>
          </w:tcPr>
          <w:p w:rsidR="009D59D9" w:rsidRDefault="009D59D9">
            <w:pPr>
              <w:pStyle w:val="table10"/>
              <w:spacing w:before="120"/>
            </w:pPr>
            <w:r>
              <w:t xml:space="preserve">Основание для разработки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протокол поручений Президента Республики Беларусь Лукашенко </w:t>
            </w:r>
            <w:proofErr w:type="spellStart"/>
            <w:r>
              <w:t>А.Г</w:t>
            </w:r>
            <w:proofErr w:type="spellEnd"/>
            <w:r>
              <w:t>., данных 20 апреля 2010 г. при обращении к белорусскому народу и Национальному собранию Республики Беларусь, от 21 мая 2010 г. № 13 (подпункт 1.4.2 пункта 1)</w:t>
            </w:r>
          </w:p>
        </w:tc>
      </w:tr>
      <w:tr w:rsidR="009D59D9">
        <w:tc>
          <w:tcPr>
            <w:tcW w:w="1691" w:type="pct"/>
            <w:tcMar>
              <w:top w:w="0" w:type="dxa"/>
              <w:left w:w="6" w:type="dxa"/>
              <w:bottom w:w="0" w:type="dxa"/>
              <w:right w:w="6" w:type="dxa"/>
            </w:tcMar>
            <w:hideMark/>
          </w:tcPr>
          <w:p w:rsidR="009D59D9" w:rsidRDefault="009D59D9">
            <w:pPr>
              <w:pStyle w:val="table10"/>
              <w:spacing w:before="120"/>
            </w:pPr>
            <w:r>
              <w:t xml:space="preserve">Координатор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Министерство сельского хозяйства и продовольствия</w:t>
            </w:r>
          </w:p>
        </w:tc>
      </w:tr>
      <w:tr w:rsidR="009D59D9">
        <w:tc>
          <w:tcPr>
            <w:tcW w:w="1691" w:type="pct"/>
            <w:tcMar>
              <w:top w:w="0" w:type="dxa"/>
              <w:left w:w="6" w:type="dxa"/>
              <w:bottom w:w="0" w:type="dxa"/>
              <w:right w:w="6" w:type="dxa"/>
            </w:tcMar>
            <w:hideMark/>
          </w:tcPr>
          <w:p w:rsidR="009D59D9" w:rsidRDefault="009D59D9">
            <w:pPr>
              <w:pStyle w:val="table10"/>
              <w:spacing w:before="120"/>
            </w:pPr>
            <w:r>
              <w:t xml:space="preserve">Государственные заказчики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Министерство сельского хозяйства и продовольствия, Министерство экономики, Министерство архитектуры и строительства, Министерство жилищно-коммунального хозяйства, Министерство здравоохранения, Министерство культуры, Министерство образования, Министерство промышленности, Министерство связи и информатизации, Министерство спорта и туризма, Министерство торговли, Министерство транспорта и коммуникаций, Министерство труда и социальной защиты, Министерство энергетики, Белорусский республиканский союз потребительских обществ, облисполкомы</w:t>
            </w:r>
          </w:p>
        </w:tc>
      </w:tr>
      <w:tr w:rsidR="009D59D9">
        <w:trPr>
          <w:trHeight w:val="240"/>
        </w:trPr>
        <w:tc>
          <w:tcPr>
            <w:tcW w:w="1691" w:type="pct"/>
            <w:tcMar>
              <w:top w:w="0" w:type="dxa"/>
              <w:left w:w="6" w:type="dxa"/>
              <w:bottom w:w="0" w:type="dxa"/>
              <w:right w:w="6" w:type="dxa"/>
            </w:tcMar>
            <w:hideMark/>
          </w:tcPr>
          <w:p w:rsidR="009D59D9" w:rsidRDefault="009D59D9">
            <w:pPr>
              <w:pStyle w:val="table10"/>
              <w:spacing w:before="120"/>
            </w:pPr>
            <w:r>
              <w:t xml:space="preserve">Основные разработчики и исполнители основных мероприятий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pPr>
            <w:proofErr w:type="gramStart"/>
            <w:r>
              <w:t>Национальная академия наук Беларуси, Министерство сельского хозяйства и продовольствия, Министерство экономики, Национальный банк, Министерство архитектуры и строительства, Министерство жилищно-коммунального хозяйства, Министерство здравоохранения, Министерство культуры, Министерство лесного хозяйства, Министерство по налогам и сборам, Министерство образования, Министерство природных ресурсов и охраны окружающей среды, Министерство промышленности, Министерство связи и информатизации, Министерство спорта и туризма, Министерство торговли, Министерство транспорта и коммуникаций, Министерство труда и</w:t>
            </w:r>
            <w:proofErr w:type="gramEnd"/>
            <w:r>
              <w:t xml:space="preserve"> </w:t>
            </w:r>
            <w:proofErr w:type="gramStart"/>
            <w:r>
              <w:t>социальной защиты, Министерство финансов, Министерство по чрезвычайным ситуациям, Министерство энергетики, Министерство юстиции, Белорусский государственный концерн пищевой промышленности «</w:t>
            </w:r>
            <w:proofErr w:type="spellStart"/>
            <w:r>
              <w:t>Белгоспищепром</w:t>
            </w:r>
            <w:proofErr w:type="spellEnd"/>
            <w:r>
              <w:t>», Белорусский государственный концерн по производству и реализации товаров легкой промышленности, Белорусский государственный концерн по нефти и химии, Белорусский республиканский союз потребительских обществ, Государственный комитет по имуществу, открытое акционерное общество «</w:t>
            </w:r>
            <w:proofErr w:type="spellStart"/>
            <w:r>
              <w:t>Белагропромбанк</w:t>
            </w:r>
            <w:proofErr w:type="spellEnd"/>
            <w:r>
              <w:t>», открытое акционерное общество «Сберегательный банк «</w:t>
            </w:r>
            <w:proofErr w:type="spellStart"/>
            <w:r>
              <w:t>Беларусбанк</w:t>
            </w:r>
            <w:proofErr w:type="spellEnd"/>
            <w:r>
              <w:t>», облисполкомы и Минский горисполком</w:t>
            </w:r>
            <w:proofErr w:type="gramEnd"/>
          </w:p>
        </w:tc>
      </w:tr>
      <w:tr w:rsidR="009D59D9">
        <w:tc>
          <w:tcPr>
            <w:tcW w:w="1691" w:type="pct"/>
            <w:tcMar>
              <w:top w:w="0" w:type="dxa"/>
              <w:left w:w="6" w:type="dxa"/>
              <w:bottom w:w="0" w:type="dxa"/>
              <w:right w:w="6" w:type="dxa"/>
            </w:tcMar>
            <w:hideMark/>
          </w:tcPr>
          <w:p w:rsidR="009D59D9" w:rsidRDefault="009D59D9">
            <w:pPr>
              <w:pStyle w:val="table10"/>
              <w:spacing w:before="120"/>
            </w:pPr>
            <w:r>
              <w:t>Цели</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proofErr w:type="gramStart"/>
            <w:r>
              <w:t>обеспечение устойчивости социально-экономического развития села и улучшение его демографической ситуации на основе повышения экономической эффективности агропромышленного комплекса (далее – АПК), развития предпринимательской инициативы, обеспечения сбалансированности внутреннего продовольственного рынка, наращивания экспортного потенциала, повышения доходов сельского населения, уровня социально-бытового и инженерного обустройства сельских населенных пунктов, сохранения и оздоровления экологии в них, привлечения и рационального использования инвестиций</w:t>
            </w:r>
            <w:proofErr w:type="gramEnd"/>
          </w:p>
        </w:tc>
      </w:tr>
      <w:tr w:rsidR="009D59D9">
        <w:tc>
          <w:tcPr>
            <w:tcW w:w="1691" w:type="pct"/>
            <w:tcMar>
              <w:top w:w="0" w:type="dxa"/>
              <w:left w:w="6" w:type="dxa"/>
              <w:bottom w:w="0" w:type="dxa"/>
              <w:right w:w="6" w:type="dxa"/>
            </w:tcMar>
            <w:hideMark/>
          </w:tcPr>
          <w:p w:rsidR="009D59D9" w:rsidRDefault="009D59D9">
            <w:pPr>
              <w:pStyle w:val="table10"/>
              <w:spacing w:before="120"/>
            </w:pPr>
            <w:r>
              <w:t xml:space="preserve">Основные задачи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pPr>
            <w:proofErr w:type="gramStart"/>
            <w:r>
              <w:t xml:space="preserve">создание комплекса экономических и правовых условий для мотивированного, эффективного и беспрепятственного хозяйствования субъектов в сельской местности за счет реализации мер по повышению эффективности государственной поддержки АПК, развитию государственно-частного партнерства, стимулированию привлечения инвестиций, в том числе иностранных, развитию предпринимательства, усилению мотивации труда, стимулированию развития </w:t>
            </w:r>
            <w:proofErr w:type="spellStart"/>
            <w:r>
              <w:t>крупнотоварного</w:t>
            </w:r>
            <w:proofErr w:type="spellEnd"/>
            <w:r>
              <w:t xml:space="preserve"> производства, созданию кооперативно-интеграционных формирований, поддержке малых форм хозяйствования, техническому и технологическому переоснащению АПК, обеспечению устойчивых темпов</w:t>
            </w:r>
            <w:proofErr w:type="gramEnd"/>
            <w:r>
              <w:t xml:space="preserve"> роста объемов производства сельскохозяйственной продукции и продовольствия исходя из экономической целесообразности и повышению эффективности их продаж, в том числе на экспорт, совершенствованию кадрового и научного обеспечения АПК</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 xml:space="preserve">формирование возможностей для укрепления престижности проживания в сельской местности за счет реализации мер, предусматривающих повышение уровня благоустроенности сельских населенных пунктов, в том числе </w:t>
            </w:r>
            <w:proofErr w:type="spellStart"/>
            <w:r>
              <w:t>агрогородков</w:t>
            </w:r>
            <w:proofErr w:type="spellEnd"/>
            <w:r>
              <w:t xml:space="preserve">, обеспечение социальными стандартами проживающего населения, преобразование </w:t>
            </w:r>
            <w:proofErr w:type="spellStart"/>
            <w:r>
              <w:t>агрогородков</w:t>
            </w:r>
            <w:proofErr w:type="spellEnd"/>
            <w:r>
              <w:t xml:space="preserve"> в центры высокоэффективного труда сельчан, улучшение благосостояния сельского населения, закрепление населения в сельской местности</w:t>
            </w:r>
          </w:p>
        </w:tc>
      </w:tr>
      <w:tr w:rsidR="009D59D9">
        <w:tc>
          <w:tcPr>
            <w:tcW w:w="1691" w:type="pct"/>
            <w:tcMar>
              <w:top w:w="0" w:type="dxa"/>
              <w:left w:w="6" w:type="dxa"/>
              <w:bottom w:w="0" w:type="dxa"/>
              <w:right w:w="6" w:type="dxa"/>
            </w:tcMar>
            <w:hideMark/>
          </w:tcPr>
          <w:p w:rsidR="009D59D9" w:rsidRDefault="009D59D9">
            <w:pPr>
              <w:pStyle w:val="table10"/>
              <w:spacing w:before="120"/>
            </w:pPr>
            <w:r>
              <w:t>Срок реализации</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 xml:space="preserve">2011–2015 годы </w:t>
            </w:r>
          </w:p>
        </w:tc>
      </w:tr>
      <w:tr w:rsidR="009D59D9">
        <w:tc>
          <w:tcPr>
            <w:tcW w:w="1691" w:type="pct"/>
            <w:tcMar>
              <w:top w:w="0" w:type="dxa"/>
              <w:left w:w="6" w:type="dxa"/>
              <w:bottom w:w="0" w:type="dxa"/>
              <w:right w:w="6" w:type="dxa"/>
            </w:tcMar>
            <w:hideMark/>
          </w:tcPr>
          <w:p w:rsidR="009D59D9" w:rsidRDefault="009D59D9">
            <w:pPr>
              <w:pStyle w:val="table10"/>
              <w:spacing w:before="120"/>
            </w:pPr>
            <w:r>
              <w:t>Основные направления реализации</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совершенствование государственного регулирования развития АПК</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повышение эффективности и решение финансово-экономических проблем сельскохозяйственного производства</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совершенствование механизма трансформации системы государственной поддержки АПК с учетом международной практики</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развитие обрабатывающей промышленности и внешнеэкономической деятельности в сфере АПК</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совершенствование форм и механизмов хозяйствования на земле</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реализация мероприятий по развитию социальной сферы села, в том числе:</w:t>
            </w:r>
          </w:p>
          <w:p w:rsidR="009D59D9" w:rsidRDefault="009D59D9">
            <w:pPr>
              <w:pStyle w:val="table10"/>
              <w:spacing w:before="120"/>
              <w:ind w:left="284"/>
            </w:pPr>
            <w:r>
              <w:t>обеспечение занятости населения;</w:t>
            </w:r>
            <w:r>
              <w:br/>
              <w:t>развитие системы социального обслуживания;</w:t>
            </w:r>
            <w:r>
              <w:br/>
              <w:t>строительство жилья;</w:t>
            </w:r>
            <w:r>
              <w:br/>
              <w:t>обеспечение безопасности жизнедеятельности;</w:t>
            </w:r>
            <w:r>
              <w:br/>
              <w:t>предоставление коммунальных услуг;</w:t>
            </w:r>
            <w:r>
              <w:br/>
              <w:t>развитие электроэнергетики и газификации;</w:t>
            </w:r>
            <w:r>
              <w:br/>
              <w:t>развитие связи и информатизации;</w:t>
            </w:r>
            <w:r>
              <w:br/>
              <w:t>совершенствование сети автомобильных дорог общего пользования;</w:t>
            </w:r>
            <w:r>
              <w:br/>
              <w:t>развитие образования, здравоохранения, культуры, физической культуры, спорта и туризма;</w:t>
            </w:r>
            <w:r>
              <w:br/>
              <w:t>развитие бытового обслуживания, розничной торговли и общественного питания;</w:t>
            </w:r>
            <w:r>
              <w:br/>
              <w:t>юридическое обслуживание населения</w:t>
            </w:r>
          </w:p>
        </w:tc>
      </w:tr>
      <w:tr w:rsidR="009D59D9">
        <w:tc>
          <w:tcPr>
            <w:tcW w:w="1691" w:type="pct"/>
            <w:tcMar>
              <w:top w:w="0" w:type="dxa"/>
              <w:left w:w="6" w:type="dxa"/>
              <w:bottom w:w="0" w:type="dxa"/>
              <w:right w:w="6" w:type="dxa"/>
            </w:tcMar>
            <w:hideMark/>
          </w:tcPr>
          <w:p w:rsidR="009D59D9" w:rsidRDefault="009D59D9">
            <w:pPr>
              <w:pStyle w:val="table10"/>
              <w:spacing w:before="120"/>
            </w:pPr>
            <w:r>
              <w:t>Ожидаемые результаты</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рентабельность продаж в сельском хозяйстве 10–11 процентов</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темп роста производительности труда в организациях, осуществляющих сельскохозяйственную деятельность, 167 процентов</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темп роста продукции сельского хозяйства 139–145 процентов</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экспорт сельскохозяйственной продукции и продовольствия 7,2 млрд. долларов, сальдо внешней торговли с учетом потребительского, промежуточного и инвестиционного импорта 4 млрд. долларов США</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размер среднемесячной заработной платы работников сельскохозяйственных организаций будет приближен к ее уровню в среднем по республике</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обеспечение государственных социальных стандартов по обслуживанию сельского населения и удовлетворение растущих требований населения, предъявляемых к социальной и инженерно-транспортной инфраструктуре в сельской местности</w:t>
            </w:r>
          </w:p>
        </w:tc>
      </w:tr>
      <w:tr w:rsidR="009D59D9">
        <w:tc>
          <w:tcPr>
            <w:tcW w:w="1691" w:type="pct"/>
            <w:tcMar>
              <w:top w:w="0" w:type="dxa"/>
              <w:left w:w="6" w:type="dxa"/>
              <w:bottom w:w="0" w:type="dxa"/>
              <w:right w:w="6" w:type="dxa"/>
            </w:tcMar>
            <w:hideMark/>
          </w:tcPr>
          <w:p w:rsidR="009D59D9" w:rsidRDefault="009D59D9">
            <w:pPr>
              <w:pStyle w:val="table10"/>
              <w:spacing w:before="120"/>
            </w:pPr>
            <w:r>
              <w:t>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повышение безопасности жизнедеятельности сельского населения, экологической устойчивости сельской местности</w:t>
            </w:r>
          </w:p>
        </w:tc>
      </w:tr>
      <w:tr w:rsidR="009D59D9">
        <w:tc>
          <w:tcPr>
            <w:tcW w:w="1691" w:type="pct"/>
            <w:tcMar>
              <w:top w:w="0" w:type="dxa"/>
              <w:left w:w="6" w:type="dxa"/>
              <w:bottom w:w="0" w:type="dxa"/>
              <w:right w:w="6" w:type="dxa"/>
            </w:tcMar>
            <w:hideMark/>
          </w:tcPr>
          <w:p w:rsidR="009D59D9" w:rsidRDefault="009D59D9">
            <w:pPr>
              <w:pStyle w:val="table10"/>
              <w:spacing w:before="120"/>
            </w:pPr>
            <w:r>
              <w:t xml:space="preserve">Объемы бюджетного финансирования </w:t>
            </w:r>
          </w:p>
        </w:tc>
        <w:tc>
          <w:tcPr>
            <w:tcW w:w="234" w:type="pct"/>
            <w:tcMar>
              <w:top w:w="0" w:type="dxa"/>
              <w:left w:w="6" w:type="dxa"/>
              <w:bottom w:w="0" w:type="dxa"/>
              <w:right w:w="6" w:type="dxa"/>
            </w:tcMar>
            <w:hideMark/>
          </w:tcPr>
          <w:p w:rsidR="009D59D9" w:rsidRDefault="009D59D9">
            <w:pPr>
              <w:pStyle w:val="table10"/>
              <w:spacing w:before="120"/>
              <w:jc w:val="center"/>
            </w:pPr>
            <w:r>
              <w:t>–</w:t>
            </w:r>
          </w:p>
        </w:tc>
        <w:tc>
          <w:tcPr>
            <w:tcW w:w="3075" w:type="pct"/>
            <w:tcMar>
              <w:top w:w="0" w:type="dxa"/>
              <w:left w:w="6" w:type="dxa"/>
              <w:bottom w:w="0" w:type="dxa"/>
              <w:right w:w="6" w:type="dxa"/>
            </w:tcMar>
            <w:hideMark/>
          </w:tcPr>
          <w:p w:rsidR="009D59D9" w:rsidRDefault="009D59D9">
            <w:pPr>
              <w:pStyle w:val="table10"/>
              <w:spacing w:before="120"/>
            </w:pPr>
            <w:r>
              <w:t>общая сумма бюджетных расходов на реализацию Государственной программы составит 29,8 трлн. рублей</w:t>
            </w:r>
          </w:p>
        </w:tc>
      </w:tr>
    </w:tbl>
    <w:p w:rsidR="009D59D9" w:rsidRDefault="009D59D9">
      <w:pPr>
        <w:pStyle w:val="chapter"/>
      </w:pPr>
      <w:r>
        <w:t>ГЛАВА 1</w:t>
      </w:r>
      <w:r>
        <w:br/>
        <w:t>ОСНОВНЫЕ ЦЕЛИ, ЗАДАЧИ И НАПРАВЛЕНИЯ РЕАЛИЗАЦИИ ГОСУДАРСТВЕННОЙ ПРОГРАММЫ</w:t>
      </w:r>
    </w:p>
    <w:p w:rsidR="009D59D9" w:rsidRDefault="009D59D9">
      <w:pPr>
        <w:pStyle w:val="newncpi"/>
      </w:pPr>
      <w:r>
        <w:t>Основными целями Государственной программы являются повышение экономической эффективности АПК, наращивание экспортного потенциала, повышение доходов сельского населения, укрепление престижности проживания в сельской местности и на этой основе обеспечение устойчивости социально-экономического развития села.</w:t>
      </w:r>
    </w:p>
    <w:p w:rsidR="009D59D9" w:rsidRDefault="009D59D9">
      <w:pPr>
        <w:pStyle w:val="newncpi"/>
      </w:pPr>
      <w:r>
        <w:t>Поставленные цели носят комплексный характер и могут быть достигнуты при условии одновременной реализации двух приоритетных направлений, к которым относятся:</w:t>
      </w:r>
    </w:p>
    <w:p w:rsidR="009D59D9" w:rsidRDefault="009D59D9">
      <w:pPr>
        <w:pStyle w:val="newncpi"/>
      </w:pPr>
      <w:r>
        <w:t xml:space="preserve">формирование рыночного </w:t>
      </w:r>
      <w:proofErr w:type="gramStart"/>
      <w:r>
        <w:t>экономического механизма</w:t>
      </w:r>
      <w:proofErr w:type="gramEnd"/>
      <w:r>
        <w:t xml:space="preserve"> хозяйствования, обеспечивающего повышение эффективности агропромышленного производства, развитие предпринимательской инициативы, привлечение и рациональное использование инвестиций в сельской местности;</w:t>
      </w:r>
    </w:p>
    <w:p w:rsidR="009D59D9" w:rsidRDefault="009D59D9">
      <w:pPr>
        <w:pStyle w:val="newncpi"/>
      </w:pPr>
      <w:r>
        <w:t>обеспечение возможностей для повышения доходов сельских жителей, сближение уровня выполнения социальных стандартов в городах и на селе, стимулирование закрепления населения в сельской местности.</w:t>
      </w:r>
    </w:p>
    <w:p w:rsidR="009D59D9" w:rsidRDefault="009D59D9">
      <w:pPr>
        <w:pStyle w:val="newncpi"/>
      </w:pPr>
      <w:proofErr w:type="gramStart"/>
      <w:r>
        <w:t>Для решения производственных задач предусмотрены:</w:t>
      </w:r>
      <w:proofErr w:type="gramEnd"/>
    </w:p>
    <w:p w:rsidR="009D59D9" w:rsidRDefault="009D59D9">
      <w:pPr>
        <w:pStyle w:val="newncpi"/>
      </w:pPr>
      <w:r>
        <w:t>совершенствование государственного регулирования АПК с учетом международной практики и нормативной правовой базы Единого экономического пространства Республики Беларусь, Республики Казахстан и Российской Федерации;</w:t>
      </w:r>
    </w:p>
    <w:p w:rsidR="009D59D9" w:rsidRDefault="009D59D9">
      <w:pPr>
        <w:pStyle w:val="newncpi"/>
      </w:pPr>
      <w:r>
        <w:t>совершенствование государственной поддержки АПК, первоочередное ее оказание производствам и организациям, обеспечивающим высокую окупаемость ресурсов, рост добавленной стоимости, а также имеющим важное социально-экономическое значение для экономики страны и региона;</w:t>
      </w:r>
    </w:p>
    <w:p w:rsidR="009D59D9" w:rsidRDefault="009D59D9">
      <w:pPr>
        <w:pStyle w:val="newncpi"/>
      </w:pPr>
      <w:r>
        <w:t>развитие рыночных механизмов ценообразования, интервенционного регулирования сбалансированности рынка, мотивации труда работников и трудовых коллективов, увязанных с результатами финансово-экономического положения организаций;</w:t>
      </w:r>
    </w:p>
    <w:p w:rsidR="009D59D9" w:rsidRDefault="009D59D9">
      <w:pPr>
        <w:pStyle w:val="newncpi"/>
      </w:pPr>
      <w:r>
        <w:t>совершенствование организационной структуры АПК на основе государственно-частного партнерства, развития продуктовых кооперативно-интеграционных формирований регионального и республиканского уровней, объединяющих (кооперирующих) перерабатывающие, производящие и торговые организации;</w:t>
      </w:r>
    </w:p>
    <w:p w:rsidR="009D59D9" w:rsidRDefault="009D59D9">
      <w:pPr>
        <w:pStyle w:val="newncpi"/>
      </w:pPr>
      <w:r>
        <w:t>увеличение объемов производства и сбыта продукции исходя из экономической целесообразности, выхода товарной продукции с высокой добавленной стоимостью из единицы производимого сырья. В 2015 году производство зерна планируется в объеме 12 млн. тонн, молока – 10,7 млн., сахарной свеклы – 5,5 млн., реализация скота и птицы (в живом весе) – 2 млн. тонн. Экономически целесообразные объемы производства сельскохозяйственной продукции в хозяйствах всех категорий в 2011–2015 годах определены согласно приложению 1;</w:t>
      </w:r>
    </w:p>
    <w:p w:rsidR="009D59D9" w:rsidRDefault="009D59D9">
      <w:pPr>
        <w:pStyle w:val="newncpi"/>
      </w:pPr>
      <w:proofErr w:type="gramStart"/>
      <w:r>
        <w:t>обеспечение безопасности и высокого качества продукции сельского хозяйства и продовольствия;</w:t>
      </w:r>
      <w:proofErr w:type="gramEnd"/>
    </w:p>
    <w:p w:rsidR="009D59D9" w:rsidRDefault="009D59D9">
      <w:pPr>
        <w:pStyle w:val="newncpi"/>
      </w:pPr>
      <w:r>
        <w:t>укрепление продовольственной безопасности и продовольственной независимости страны с выходом на оптимальные параметры продовольственного снабжения населения;</w:t>
      </w:r>
    </w:p>
    <w:p w:rsidR="009D59D9" w:rsidRDefault="009D59D9">
      <w:pPr>
        <w:pStyle w:val="newncpi"/>
      </w:pPr>
      <w:r>
        <w:t>активизация инновационной деятельности в АПК, его техническое переоснащение с переходом на адаптивные ресурсосберегающие технологии в растениеводстве, животноводстве и переработке сельскохозяйственной продукции, приведение затрат на производство сельскохозяйственного сырья и продовольствия к нормативному уровню. В организациях, осуществляющих сельскохозяйственную деятельность, прирост производительности труда составит 67 процентов, уровень рентабельности продаж – 10–11 процентов. Прогнозные финансово-экономические показатели в сельском хозяйстве на 2011–2015 годы определены согласно приложению 2;</w:t>
      </w:r>
    </w:p>
    <w:p w:rsidR="009D59D9" w:rsidRDefault="009D59D9">
      <w:pPr>
        <w:pStyle w:val="newncpi"/>
      </w:pPr>
      <w:proofErr w:type="gramStart"/>
      <w:r>
        <w:t>формирование эффективной внешнеторговой политики, обеспечивающей рост экспорта, достижение положительного сальдо внешнеторгового баланса за счет рационального использования экспортного потенциала, оптимизации структуры внешней торговли, создания системы продвижения продукции сельского хозяйства и продовольствия на внешние рынки, включающей информационно-аналитические маркетинговые и логистические центры, совместные предприятия, биржи, финансово-промышленные группы, производственные и торгово-сбытовые корпорации, торговые представительства за рубежом и другое.</w:t>
      </w:r>
      <w:proofErr w:type="gramEnd"/>
      <w:r>
        <w:t xml:space="preserve"> </w:t>
      </w:r>
      <w:proofErr w:type="gramStart"/>
      <w:r>
        <w:t>Экспортные поставки сельскохозяйственной продукции и продовольствия в 2015 году достигнут</w:t>
      </w:r>
      <w:proofErr w:type="gramEnd"/>
      <w:r>
        <w:t xml:space="preserve"> 7,2 млрд. долларов США, положительное сальдо – 4 млрд. долларов США.</w:t>
      </w:r>
    </w:p>
    <w:p w:rsidR="009D59D9" w:rsidRDefault="009D59D9">
      <w:pPr>
        <w:pStyle w:val="newncpi"/>
      </w:pPr>
      <w:r>
        <w:t>В целях формирования необходимых условий для жизнеобеспечения сельского населения, придания престижности сельскому образу жизни и труда, обеспечения установленных социальных стандартов всему проживающему в сельской местности населению потребуется:</w:t>
      </w:r>
    </w:p>
    <w:p w:rsidR="009D59D9" w:rsidRDefault="009D59D9">
      <w:pPr>
        <w:pStyle w:val="newncpi"/>
      </w:pPr>
      <w:r>
        <w:t xml:space="preserve">продолжить дальнейшую работу на базе уже созданных </w:t>
      </w:r>
      <w:proofErr w:type="spellStart"/>
      <w:r>
        <w:t>агрогородков</w:t>
      </w:r>
      <w:proofErr w:type="spellEnd"/>
      <w:r>
        <w:t>, а также других сельских населенных пунктов по преобразованию их в центры высокоэффективного труда сельчан, достижению установленных социальных стандартов по обслуживанию всего сельского населения;</w:t>
      </w:r>
    </w:p>
    <w:p w:rsidR="009D59D9" w:rsidRDefault="009D59D9">
      <w:pPr>
        <w:pStyle w:val="newncpi"/>
      </w:pPr>
      <w:r>
        <w:t>дополнительно создать в сельской местности рабочие места в сферах, не связанных с агропромышленным производством;</w:t>
      </w:r>
    </w:p>
    <w:p w:rsidR="009D59D9" w:rsidRDefault="009D59D9">
      <w:pPr>
        <w:pStyle w:val="newncpi"/>
      </w:pPr>
      <w:r>
        <w:t>повысить эффективность и надежность работы инженерных систем жизнеобеспечения и жилищного фонда;</w:t>
      </w:r>
    </w:p>
    <w:p w:rsidR="009D59D9" w:rsidRDefault="009D59D9">
      <w:pPr>
        <w:pStyle w:val="newncpi"/>
      </w:pPr>
      <w:r>
        <w:t xml:space="preserve">повысить обеспеченность централизованным водоснабжением населения </w:t>
      </w:r>
      <w:proofErr w:type="spellStart"/>
      <w:r>
        <w:t>агрогородков</w:t>
      </w:r>
      <w:proofErr w:type="spellEnd"/>
      <w:r>
        <w:t xml:space="preserve"> и довести общую обеспеченность сельского населения централизованным водоснабжением до 65 процентов;</w:t>
      </w:r>
    </w:p>
    <w:p w:rsidR="009D59D9" w:rsidRDefault="009D59D9">
      <w:pPr>
        <w:pStyle w:val="newncpi"/>
      </w:pPr>
      <w:r>
        <w:t>обеспечить до 85 процентов детей, проживающих в сельских населенных пунктах и нуждающихся в определении в учреждения образования для получения дошкольного образования, местами в учреждениях образования в данных населенных пунктах;</w:t>
      </w:r>
    </w:p>
    <w:p w:rsidR="009D59D9" w:rsidRDefault="009D59D9">
      <w:pPr>
        <w:pStyle w:val="newncpi"/>
      </w:pPr>
      <w:r>
        <w:t>обеспечить оказание в установленном порядке государственной поддержки молодым семьям в решении жилищных проблем (предоставление жилых помещений, построенных сельскохозяйственными организациями, льготных кредитов на строительство (реконструкцию) или приобретение жилых помещений), развитие форм внебюджетного финансирования строительства жилья;</w:t>
      </w:r>
    </w:p>
    <w:p w:rsidR="009D59D9" w:rsidRDefault="009D59D9">
      <w:pPr>
        <w:pStyle w:val="newncpi"/>
      </w:pPr>
      <w:r>
        <w:t>расширить информационно-просветительскую и консультативную работу с молодежью по вопросам брака, семьи, воспитания детей;</w:t>
      </w:r>
    </w:p>
    <w:p w:rsidR="009D59D9" w:rsidRDefault="009D59D9">
      <w:pPr>
        <w:pStyle w:val="newncpi"/>
      </w:pPr>
      <w:r>
        <w:t>повысить качество, доступность и расширить спектр медицинских услуг;</w:t>
      </w:r>
    </w:p>
    <w:p w:rsidR="009D59D9" w:rsidRDefault="009D59D9">
      <w:pPr>
        <w:pStyle w:val="newncpi"/>
      </w:pPr>
      <w:r>
        <w:t>расширить торговую инфраструктуру, обеспечить выездное торговое обслуживание жителей малонаселенных пунктов, устойчивый рост объемов и качества бытовых услуг;</w:t>
      </w:r>
    </w:p>
    <w:p w:rsidR="009D59D9" w:rsidRDefault="009D59D9">
      <w:pPr>
        <w:pStyle w:val="newncpi"/>
      </w:pPr>
      <w:r>
        <w:t>улучшить экологическое состояние сельской местности и мест отдыха населения;</w:t>
      </w:r>
    </w:p>
    <w:p w:rsidR="009D59D9" w:rsidRDefault="009D59D9">
      <w:pPr>
        <w:pStyle w:val="newncpi"/>
      </w:pPr>
      <w:r>
        <w:t>обеспечить безопасность жизнедеятельности сельских жителей, в том числе повысить уровень защиты здоровья и жизни от пожаров и других чрезвычайных ситуаций, снизить риск и минимизировать последствия аварий, катастроф и стихийных бедствий;</w:t>
      </w:r>
    </w:p>
    <w:p w:rsidR="009D59D9" w:rsidRDefault="009D59D9">
      <w:pPr>
        <w:pStyle w:val="newncpi"/>
      </w:pPr>
      <w:r>
        <w:t>реализовать комплекс мер, направленных на снижение оттока населения из сельской местности, прежде всего молодых специалистов и квалифицированных кадров, и обеспечение притока молодежи в сельскую местность, в первую очередь за счет возвращения молодых людей, получивших образование и профессиональную подготовку.</w:t>
      </w:r>
    </w:p>
    <w:p w:rsidR="009D59D9" w:rsidRDefault="009D59D9">
      <w:pPr>
        <w:pStyle w:val="newncpi"/>
      </w:pPr>
      <w:r>
        <w:t>Для достижения указанных показателей намечено реализовать мероприятия государственных программ развития агропромышленного комплекса, социальной и инженерно-транспортной инфраструктуры, обеспечивающих выполнение показателей Государственной программы устойчивого развития села на 2011–2015 годы, по перечню согласно приложению 3.</w:t>
      </w:r>
    </w:p>
    <w:p w:rsidR="009D59D9" w:rsidRDefault="009D59D9">
      <w:pPr>
        <w:pStyle w:val="chapter"/>
      </w:pPr>
      <w:r>
        <w:t>ГЛАВА 2</w:t>
      </w:r>
      <w:r>
        <w:br/>
        <w:t>СОВЕРШЕНСТВОВАНИЕ ГОСУДАРСТВЕННОГО РЕГУЛИРОВАНИЯ РАЗВИТИЯ АПК</w:t>
      </w:r>
    </w:p>
    <w:p w:rsidR="009D59D9" w:rsidRDefault="009D59D9">
      <w:pPr>
        <w:pStyle w:val="newncpi"/>
      </w:pPr>
      <w:r>
        <w:t>Совершенствование государственного регулирования развития АПК обеспечивается по следующим направлениям:</w:t>
      </w:r>
    </w:p>
    <w:p w:rsidR="009D59D9" w:rsidRDefault="009D59D9">
      <w:pPr>
        <w:pStyle w:val="newncpi"/>
      </w:pPr>
      <w:r>
        <w:t>повышение эффективности механизма государственной поддержки сельского хозяйства;</w:t>
      </w:r>
    </w:p>
    <w:p w:rsidR="009D59D9" w:rsidRDefault="009D59D9">
      <w:pPr>
        <w:pStyle w:val="newncpi"/>
      </w:pPr>
      <w:r>
        <w:t>совершенствование системы налогообложения;</w:t>
      </w:r>
    </w:p>
    <w:p w:rsidR="009D59D9" w:rsidRDefault="009D59D9">
      <w:pPr>
        <w:pStyle w:val="newncpi"/>
      </w:pPr>
      <w:r>
        <w:t>совершенствование ценообразования;</w:t>
      </w:r>
    </w:p>
    <w:p w:rsidR="009D59D9" w:rsidRDefault="009D59D9">
      <w:pPr>
        <w:pStyle w:val="newncpi"/>
      </w:pPr>
      <w:r>
        <w:t>рационализация механизма оказания поддержки при строительстве жилья на селе.</w:t>
      </w:r>
    </w:p>
    <w:p w:rsidR="009D59D9" w:rsidRDefault="009D59D9">
      <w:pPr>
        <w:pStyle w:val="newncpi"/>
      </w:pPr>
      <w:r>
        <w:t>Совершенствование механизма государственной поддержки сельского хозяйства направлено на создание благоприятных условий для устойчивого и эффективного ведения сельскохозяйственного производства в различных условиях всеми субъектами, повышение отдачи от вложенных средств за счет усиления взаимосвязи между объемами бюджетных ресурсов, направляемых конкретным субъектам, и показателями производства сельскохозяйственной продукции, достигнутыми этими производителями.</w:t>
      </w:r>
    </w:p>
    <w:p w:rsidR="009D59D9" w:rsidRDefault="009D59D9">
      <w:pPr>
        <w:pStyle w:val="newncpi"/>
      </w:pPr>
      <w:r>
        <w:t>В этих целях предусматривается:</w:t>
      </w:r>
    </w:p>
    <w:p w:rsidR="009D59D9" w:rsidRDefault="009D59D9">
      <w:pPr>
        <w:pStyle w:val="newncpi"/>
      </w:pPr>
      <w:r>
        <w:t>установить уровень бюджетного финансирования сельского хозяйства исходя из суммы бюджетных расходов на 2011 год с последующей индексацией в зависимости от уровня инфляции, темпов роста ВВП и других макроэкономических показателей;</w:t>
      </w:r>
    </w:p>
    <w:p w:rsidR="009D59D9" w:rsidRDefault="009D59D9">
      <w:pPr>
        <w:pStyle w:val="newncpi"/>
      </w:pPr>
      <w:r>
        <w:t xml:space="preserve">структурировать бюджетное финансирование сельского хозяйства </w:t>
      </w:r>
      <w:proofErr w:type="gramStart"/>
      <w:r>
        <w:t>на</w:t>
      </w:r>
      <w:proofErr w:type="gramEnd"/>
      <w:r>
        <w:t>:</w:t>
      </w:r>
    </w:p>
    <w:p w:rsidR="009D59D9" w:rsidRDefault="009D59D9">
      <w:pPr>
        <w:pStyle w:val="newncpi"/>
      </w:pPr>
      <w:proofErr w:type="gramStart"/>
      <w:r>
        <w:t>финансирование государственных мероприятий по развитию села, реализация которых имеет важные социально-экономические последствия и по принятой в международной практике классификации не оказывает искажающего влияния на производство и торговлю (сохранение почвенного плодородия, мелиорация, подготовка кадров, научные исследования, противоэпизоотические и фитосанитарные меры и другие направления в соответствии с положениями главы 4 Государственной программы);</w:t>
      </w:r>
      <w:proofErr w:type="gramEnd"/>
    </w:p>
    <w:p w:rsidR="009D59D9" w:rsidRDefault="009D59D9">
      <w:pPr>
        <w:pStyle w:val="newncpi"/>
      </w:pPr>
      <w:r>
        <w:t xml:space="preserve">государственную поддержку развития сельскохозяйственных организаций, включающую субсидии, направляемые </w:t>
      </w:r>
      <w:proofErr w:type="gramStart"/>
      <w:r>
        <w:t>на</w:t>
      </w:r>
      <w:proofErr w:type="gramEnd"/>
      <w:r>
        <w:t>:</w:t>
      </w:r>
    </w:p>
    <w:p w:rsidR="009D59D9" w:rsidRDefault="009D59D9">
      <w:pPr>
        <w:pStyle w:val="newncpi"/>
      </w:pPr>
      <w:r>
        <w:t>реализацию целевых программ развития АПК и крупных инвестиционных проектов, требующих привлечения значительных ресурсов, аккумулирование которых не может быть обеспечено организациями самостоятельно, и имеющих длительные сроки окупаемости;</w:t>
      </w:r>
    </w:p>
    <w:p w:rsidR="009D59D9" w:rsidRDefault="009D59D9">
      <w:pPr>
        <w:pStyle w:val="newncpi"/>
      </w:pPr>
      <w:r>
        <w:t>поддержку текущей деятельности сельскохозяйственных организаций;</w:t>
      </w:r>
    </w:p>
    <w:p w:rsidR="009D59D9" w:rsidRDefault="009D59D9">
      <w:pPr>
        <w:pStyle w:val="newncpi"/>
      </w:pPr>
      <w:r>
        <w:t>выделять субсидии на закупку удобрений, средств защиты, горюче-смазочных материалов, запасных частей и других товарно-материальных ценностей непосредственно сельскохозяйственным организациям по нормативам, устанавливаемым к объемам производства сельскохозяйственной продукции и площади земель сельскохозяйственного назначения с учетом их кадастровой оценки. Это позволит обеспечить доступ к получению государственных сре</w:t>
      </w:r>
      <w:proofErr w:type="gramStart"/>
      <w:r>
        <w:t>дств пр</w:t>
      </w:r>
      <w:proofErr w:type="gramEnd"/>
      <w:r>
        <w:t xml:space="preserve">оизводителям сельскохозяйственной продукции независимо от формы собственности, подчиненности, размера. </w:t>
      </w:r>
      <w:proofErr w:type="gramStart"/>
      <w:r>
        <w:t>Производителям сельскохозяйственной продукции будет предоставлена возможность самостоятельно использовать государственные средства в соответствии с установленным Министерством сельского хозяйства и продовольствия по согласованию с заинтересованными перечнем разрешенных направлений расходования бюджетных ресурсов;</w:t>
      </w:r>
      <w:proofErr w:type="gramEnd"/>
    </w:p>
    <w:p w:rsidR="009D59D9" w:rsidRDefault="009D59D9">
      <w:pPr>
        <w:pStyle w:val="newncpi"/>
      </w:pPr>
      <w:proofErr w:type="gramStart"/>
      <w:r>
        <w:t>увеличить в общем объеме бюджетных трансфертов селу долю государственных мероприятий (меры «зеленой корзины») в целях обеспечения развития механизма бюджетного финансирования сельского хозяйства в соответствии с принципами Всемирной торговой организации и условиями Соглашения о единых правилах государственной поддержки сельского хозяйства в рамках Единого экономического пространства Республики Беларусь, Республики Казахстан и Российской Федерации;</w:t>
      </w:r>
      <w:proofErr w:type="gramEnd"/>
    </w:p>
    <w:p w:rsidR="009D59D9" w:rsidRDefault="009D59D9">
      <w:pPr>
        <w:pStyle w:val="newncpi"/>
      </w:pPr>
      <w:r>
        <w:t xml:space="preserve">обеспечить поэтапное сокращение государственного финансирования мероприятий, оказывающих искажающее влияние на торговлю. </w:t>
      </w:r>
      <w:proofErr w:type="gramStart"/>
      <w:r>
        <w:t>В соответствии с соглашениями о формировании Единого экономического пространства Республики Беларусь, Республики Казахстан и Российской Федерации уровень государственной поддержки развития сельскохозяйственных организаций, оказывающей искажающее влияние на торговлю, рассчитываемый как процентное отношение объема такой поддержки к валовой стоимости произведенных сельскохозяйственных товаров, будет поэтапно снижен в течение периода реализации Государственной программы до 12 процентов, в том числе в 2011 году – до 16</w:t>
      </w:r>
      <w:proofErr w:type="gramEnd"/>
      <w:r>
        <w:t xml:space="preserve"> процентов, 2012 году – до 15, 2013 году – до 14, 2014 году – до 13, 2015 году – до 12 процентов. В последующем уровень такой поддержки не должен превышать 10 процентов;</w:t>
      </w:r>
    </w:p>
    <w:p w:rsidR="009D59D9" w:rsidRDefault="009D59D9">
      <w:pPr>
        <w:pStyle w:val="newncpi"/>
      </w:pPr>
      <w:r>
        <w:t>осуществлять выбор юридических лиц для реализации крупных инвестиционных проектов (строительство животноводческих объектов, инфраструктуры по хранению, переработке и продвижению на рынок сельскохозяйственной продукции) с государственной поддержкой путем проведения открытого конкурса с предоставлением бизнес-планов, подтверждающих эффективность вкладываемых государственных средств.</w:t>
      </w:r>
    </w:p>
    <w:p w:rsidR="009D59D9" w:rsidRDefault="009D59D9">
      <w:pPr>
        <w:pStyle w:val="newncpi"/>
      </w:pPr>
      <w:r>
        <w:t>Предусматривается обеспечить развитие рынка кредитования мероприятий в области АПК посредством привлечения различных финансовых институтов (банки, небанковские кредитно-финансовые организации) на условиях конкурсного размещения заявок и перехода к удешевлению стоимости заемных средств, направляемых на финансирование мероприятий в АПК, через возмещение организациям-заемщикам части процентов по банковским кредитам.</w:t>
      </w:r>
    </w:p>
    <w:p w:rsidR="009D59D9" w:rsidRDefault="009D59D9">
      <w:pPr>
        <w:pStyle w:val="newncpi"/>
      </w:pPr>
      <w:r>
        <w:t>Совершенствование системы налогообложения в дальнейшем будет осуществляться в целях формирования рациональных экономических связей, активизации инвестиционных процессов в сфере АПК.</w:t>
      </w:r>
    </w:p>
    <w:p w:rsidR="009D59D9" w:rsidRDefault="009D59D9">
      <w:pPr>
        <w:pStyle w:val="newncpi"/>
      </w:pPr>
      <w:r>
        <w:t>Сохранится возможность выбора юридическими лицами предпочтительного для них режима налогообложения – общей системы с применением налоговых льгот или единого налога для производителей сельскохозяйственной продукции, ставка которого снижена с 2 до 1 процента.</w:t>
      </w:r>
    </w:p>
    <w:p w:rsidR="009D59D9" w:rsidRDefault="009D59D9">
      <w:pPr>
        <w:pStyle w:val="newncpi"/>
      </w:pPr>
      <w:r>
        <w:t>Кроме того, планируется:</w:t>
      </w:r>
    </w:p>
    <w:p w:rsidR="009D59D9" w:rsidRDefault="009D59D9">
      <w:pPr>
        <w:pStyle w:val="newncpi"/>
      </w:pPr>
      <w:r>
        <w:t>предусмотреть механизмы налогового стимулирования реализации продукции сельского хозяйства на экспорт;</w:t>
      </w:r>
    </w:p>
    <w:p w:rsidR="009D59D9" w:rsidRDefault="009D59D9">
      <w:pPr>
        <w:pStyle w:val="newncpi"/>
      </w:pPr>
      <w:r>
        <w:t>расширить сферу применения льготного налогообложения, установленного для сельскохозяйственных организаций. В этих целях необходимо:</w:t>
      </w:r>
    </w:p>
    <w:p w:rsidR="009D59D9" w:rsidRDefault="009D59D9">
      <w:pPr>
        <w:pStyle w:val="newncpi"/>
      </w:pPr>
      <w:r>
        <w:t>отнести для условий налогообложения к сельскохозяйственной продукции продукцию пушного звероводства;</w:t>
      </w:r>
    </w:p>
    <w:p w:rsidR="009D59D9" w:rsidRDefault="009D59D9">
      <w:pPr>
        <w:pStyle w:val="newncpi"/>
      </w:pPr>
      <w:r>
        <w:t>позволить организациям, оказывающим услуги сельскохозяйственным организациям в части изготовления концентрированных кормов для сельскохозяйственных животных, применять налоговые преференции, предусмотренные для сельскохозяйственных организаций по исчислению налога на добавленную стоимость и платежей в Фонд социальной защиты населения;</w:t>
      </w:r>
    </w:p>
    <w:p w:rsidR="009D59D9" w:rsidRDefault="009D59D9">
      <w:pPr>
        <w:pStyle w:val="newncpi"/>
      </w:pPr>
      <w:r>
        <w:t>рационализировать механизмы налогообложения участников кооперативно-интеграционных формирований.</w:t>
      </w:r>
    </w:p>
    <w:p w:rsidR="009D59D9" w:rsidRDefault="009D59D9">
      <w:pPr>
        <w:pStyle w:val="newncpi"/>
      </w:pPr>
      <w:r>
        <w:t>Совершенствование механизма ценообразования осуществляется путем либерализации порядка установления и согласования цен (тарифов), сокращения объемов товарооборота и номенклатуры товаров, цены по которым регулируются государственными органами, развития механизма рыночного регулирования цен.</w:t>
      </w:r>
    </w:p>
    <w:p w:rsidR="009D59D9" w:rsidRDefault="009D59D9">
      <w:pPr>
        <w:pStyle w:val="newncpi"/>
      </w:pPr>
      <w:r>
        <w:t>Цены на сельскохозяйственную продукцию, закупаемую для государственных нужд, планируется устанавливать с учетом конъюнктуры цен на рынке Единого экономического пространства Республики Беларусь, Республики Казахстан и Российской Федерации.</w:t>
      </w:r>
    </w:p>
    <w:p w:rsidR="009D59D9" w:rsidRDefault="009D59D9">
      <w:pPr>
        <w:pStyle w:val="newncpi"/>
      </w:pPr>
      <w:r>
        <w:t>В отношении сельскохозяйственной продукции, поставляемой не для государственных нужд, применяется механизм свободного ценообразования в соответствии с законодательством.</w:t>
      </w:r>
    </w:p>
    <w:p w:rsidR="009D59D9" w:rsidRDefault="009D59D9">
      <w:pPr>
        <w:pStyle w:val="newncpi"/>
      </w:pPr>
      <w:r>
        <w:t>Государственными органами антимонопольного регулирования предпринимаются меры по обеспечению свободного перемещения на территории страны сельскохозяйственного сырья и продовольствия, недопущению необоснованного ограничения поставок за пределы регионов товаров сельскохозяйственного происхождения и ввоза таких товаров на территорию региона.</w:t>
      </w:r>
    </w:p>
    <w:p w:rsidR="009D59D9" w:rsidRDefault="009D59D9">
      <w:pPr>
        <w:pStyle w:val="newncpi"/>
      </w:pPr>
      <w:r>
        <w:t>В развитие механизма улучшения жилищных условий работников сельскохозяйственных организаций, а также организаций социально-культурной сферы села предусматривается использование финансирования строительства жилья с привлечением в установленном порядке государственной поддержки сельскохозяйственными и иными организациями, расположенными в сельской местности и заинтересованными в привлечении специалистов, и указанными работниками, нуждающимися в улучшении жилищных условий.</w:t>
      </w:r>
    </w:p>
    <w:p w:rsidR="009D59D9" w:rsidRDefault="009D59D9">
      <w:pPr>
        <w:pStyle w:val="newncpi"/>
      </w:pPr>
      <w:r>
        <w:t>В целях обеспечения необходимыми инженерными коммуникациями районов жилой застройки финансирование проектирования, строительства и реконструкции объектов инженерной и транспортной инфраструктуры к строящимся жилым домам на селе будет осуществляться с участием государства.</w:t>
      </w:r>
    </w:p>
    <w:p w:rsidR="009D59D9" w:rsidRDefault="009D59D9">
      <w:pPr>
        <w:pStyle w:val="newncpi"/>
      </w:pPr>
      <w:r>
        <w:t>Сельскохозяйственным либо иным организациям в целях стимулирования закрепления кадров на селе будет предоставлено право безвозмездного погашения основного долга (его части) за счет чистой прибыли по кредиту, полученному работником этой организации на строительство жилья в сельской местности.</w:t>
      </w:r>
    </w:p>
    <w:p w:rsidR="009D59D9" w:rsidRDefault="009D59D9">
      <w:pPr>
        <w:pStyle w:val="chapter"/>
      </w:pPr>
      <w:r>
        <w:t>ГЛАВА 3</w:t>
      </w:r>
      <w:r>
        <w:br/>
        <w:t>ПОВЫШЕНИЕ ЭФФЕКТИВНОСТИ И РЕШЕНИЕ ФИНАНСОВО-ЭКОНОМИЧЕСКИХ ПРОБЛЕМ СЕЛЬСКОХОЗЯЙСТВЕННОГО ПРОИЗВОДСТВА</w:t>
      </w:r>
    </w:p>
    <w:p w:rsidR="009D59D9" w:rsidRDefault="009D59D9">
      <w:pPr>
        <w:pStyle w:val="newncpi"/>
      </w:pPr>
      <w:r>
        <w:t>Повышение эффективности сельскохозяйственного производства будет обеспечено за счет реализации системных мер, предусматривающих:</w:t>
      </w:r>
    </w:p>
    <w:p w:rsidR="009D59D9" w:rsidRDefault="009D59D9">
      <w:pPr>
        <w:pStyle w:val="newncpi"/>
      </w:pPr>
      <w:r>
        <w:t>приведение затрат на производство сельскохозяйственного сырья и продовольствия к нормативному уровню;</w:t>
      </w:r>
    </w:p>
    <w:p w:rsidR="009D59D9" w:rsidRDefault="009D59D9">
      <w:pPr>
        <w:pStyle w:val="newncpi"/>
      </w:pPr>
      <w:r>
        <w:t>повышение продуктивности отраслей сельского хозяйства;</w:t>
      </w:r>
    </w:p>
    <w:p w:rsidR="009D59D9" w:rsidRDefault="009D59D9">
      <w:pPr>
        <w:pStyle w:val="newncpi"/>
      </w:pPr>
      <w:r>
        <w:t>развитие материальной базы и технико-технологическое переоснащение агропромышленного производства;</w:t>
      </w:r>
    </w:p>
    <w:p w:rsidR="009D59D9" w:rsidRDefault="009D59D9">
      <w:pPr>
        <w:pStyle w:val="newncpi"/>
      </w:pPr>
      <w:r>
        <w:t>установление приоритета экономических показателей, характеризующих доходность производства, рентабельность продаж товаров, продукции, работ, услуг, окупаемость инвестиций, что позволит создать эффективный механизм оценки результатов хозяйствования, ориентирующий организации АПК на укрепление экономики, способствующий наращиванию производства сельскохозяйственной продукции и продовольствия на основе использования наиболее экономически выгодных организационных, технических и технологических подходов.</w:t>
      </w:r>
    </w:p>
    <w:p w:rsidR="009D59D9" w:rsidRDefault="009D59D9">
      <w:pPr>
        <w:pStyle w:val="newncpi"/>
      </w:pPr>
      <w:r>
        <w:t>В целях приведения затрат на производство сельскохозяйственного сырья и продовольствия к нормативному уровню предусматривается:</w:t>
      </w:r>
    </w:p>
    <w:p w:rsidR="009D59D9" w:rsidRDefault="009D59D9">
      <w:pPr>
        <w:pStyle w:val="newncpi"/>
      </w:pPr>
      <w:r>
        <w:t>реализовать научно обоснованные схемы размещения по регионам республики экономически целесообразных видов производства сельскохозяйственной продукции для удовлетворения внутреннего и внешних рынков;</w:t>
      </w:r>
    </w:p>
    <w:p w:rsidR="009D59D9" w:rsidRDefault="009D59D9">
      <w:pPr>
        <w:pStyle w:val="newncpi"/>
      </w:pPr>
      <w:r>
        <w:t>сформировать целевые региональные системы земледелия, обеспечивающие снижение уровня удельных затрат на производство продукции и повышение экономической отдачи земли;</w:t>
      </w:r>
    </w:p>
    <w:p w:rsidR="009D59D9" w:rsidRDefault="009D59D9">
      <w:pPr>
        <w:pStyle w:val="newncpi"/>
      </w:pPr>
      <w:r>
        <w:t>внедрить интенсивные системы кормопроизводства, обеспечивающие получение сбалансированных по элементам питания кормов;</w:t>
      </w:r>
    </w:p>
    <w:p w:rsidR="009D59D9" w:rsidRDefault="009D59D9">
      <w:pPr>
        <w:pStyle w:val="newncpi"/>
      </w:pPr>
      <w:r>
        <w:t>реализовать ресурсосберегающие технологические процессы в земледелии и животноводстве на основе использования новейших технических средств;</w:t>
      </w:r>
    </w:p>
    <w:p w:rsidR="009D59D9" w:rsidRDefault="009D59D9">
      <w:pPr>
        <w:pStyle w:val="newncpi"/>
      </w:pPr>
      <w:r>
        <w:t>обеспечить строгое исполнение технологических регламентов производства продукции растениеводства и животноводства с установлением мер ответственности юридических лиц за их нарушение.</w:t>
      </w:r>
    </w:p>
    <w:p w:rsidR="009D59D9" w:rsidRDefault="009D59D9">
      <w:pPr>
        <w:pStyle w:val="newncpi"/>
      </w:pPr>
      <w:r>
        <w:t>За счет приведения затрат к нормативному уровню будет обеспечена экономия ресурсов около 1 трлн. рублей.</w:t>
      </w:r>
    </w:p>
    <w:p w:rsidR="009D59D9" w:rsidRDefault="009D59D9">
      <w:pPr>
        <w:pStyle w:val="newncpi"/>
      </w:pPr>
      <w:r>
        <w:t>Повышение продуктивности отраслей растениеводства и животноводства позволит снизить удельные затраты на производство сельскохозяйственной продукции на 5–10 процентов, что в текущих условиях оценивается в сумме 1,5 трлн. рублей. В этих целях намечается к 2015 году довести урожайность зерновых и зернобобовых до 43 центнеров с гектара, сахарной свеклы – до 524, картофеля – до 300, рапса – до 21,5, льнотресты – до 44 центнеров с гектара средним номером 1,75.</w:t>
      </w:r>
    </w:p>
    <w:p w:rsidR="009D59D9" w:rsidRDefault="009D59D9">
      <w:pPr>
        <w:pStyle w:val="newncpi"/>
      </w:pPr>
      <w:r>
        <w:t>Удой молока на корову достигнет не менее 6,3 тыс. килограммов, среднесуточный прирост крупного рогатого скота и свиней составит соответственно 850 и 650 граммов.</w:t>
      </w:r>
    </w:p>
    <w:p w:rsidR="009D59D9" w:rsidRDefault="009D59D9">
      <w:pPr>
        <w:pStyle w:val="newncpi"/>
      </w:pPr>
      <w:r>
        <w:t>Рентабельность продаж к 2015 году зерна достигнет 25 процентов, картофеля и овощей – 30, сахарной свеклы – 18, льнопродукции – 5, молока – 13, свиней – 10, мяса птицы и яиц – 15 процентов.</w:t>
      </w:r>
    </w:p>
    <w:p w:rsidR="009D59D9" w:rsidRDefault="009D59D9">
      <w:pPr>
        <w:pStyle w:val="newncpi"/>
      </w:pPr>
      <w:r>
        <w:t>Планируется обеспечить безубыточное производство мяса крупного рогатого скота.</w:t>
      </w:r>
    </w:p>
    <w:p w:rsidR="009D59D9" w:rsidRDefault="009D59D9">
      <w:pPr>
        <w:pStyle w:val="newncpi"/>
      </w:pPr>
      <w:r>
        <w:t>Для решения этих задач предусматривается:</w:t>
      </w:r>
    </w:p>
    <w:p w:rsidR="009D59D9" w:rsidRDefault="009D59D9">
      <w:pPr>
        <w:pStyle w:val="newncpi"/>
      </w:pPr>
      <w:r>
        <w:t>довести в 2015 году внесение удобрений:</w:t>
      </w:r>
    </w:p>
    <w:p w:rsidR="009D59D9" w:rsidRDefault="009D59D9">
      <w:pPr>
        <w:pStyle w:val="newncpi"/>
      </w:pPr>
      <w:r>
        <w:t>органических – до 55,7 млн. тонн в год (до 12 тонн на гектар пашни) (рис. 1);</w:t>
      </w:r>
    </w:p>
    <w:p w:rsidR="009D59D9" w:rsidRDefault="009D59D9">
      <w:pPr>
        <w:pStyle w:val="newncpi"/>
      </w:pPr>
      <w:r>
        <w:t> </w:t>
      </w:r>
    </w:p>
    <w:p w:rsidR="009D59D9" w:rsidRDefault="009D59D9">
      <w:pPr>
        <w:pStyle w:val="newncpi0"/>
        <w:jc w:val="center"/>
      </w:pPr>
      <w:r>
        <w:rPr>
          <w:noProof/>
        </w:rPr>
        <w:drawing>
          <wp:inline distT="0" distB="0" distL="0" distR="0">
            <wp:extent cx="4486275" cy="2200275"/>
            <wp:effectExtent l="0" t="0" r="9525" b="9525"/>
            <wp:docPr id="1" name="Рисунок 1" descr="C:\NCPI_CLIENT\EKBD\Texts\p31100342.files\060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p31100342.files\06000001.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486275" cy="2200275"/>
                    </a:xfrm>
                    <a:prstGeom prst="rect">
                      <a:avLst/>
                    </a:prstGeom>
                    <a:noFill/>
                    <a:ln>
                      <a:noFill/>
                    </a:ln>
                  </pic:spPr>
                </pic:pic>
              </a:graphicData>
            </a:graphic>
          </wp:inline>
        </w:drawing>
      </w:r>
    </w:p>
    <w:p w:rsidR="009D59D9" w:rsidRDefault="009D59D9">
      <w:pPr>
        <w:pStyle w:val="newncpi"/>
      </w:pPr>
      <w:r>
        <w:t> </w:t>
      </w:r>
    </w:p>
    <w:p w:rsidR="009D59D9" w:rsidRDefault="009D59D9">
      <w:pPr>
        <w:pStyle w:val="undline"/>
        <w:jc w:val="center"/>
      </w:pPr>
      <w:r>
        <w:t>Рис. 1. Объемы внесения органических удобрений, млн. тонн</w:t>
      </w:r>
    </w:p>
    <w:p w:rsidR="009D59D9" w:rsidRDefault="009D59D9">
      <w:pPr>
        <w:pStyle w:val="newncpi"/>
      </w:pPr>
      <w:r>
        <w:t> </w:t>
      </w:r>
    </w:p>
    <w:p w:rsidR="009D59D9" w:rsidRDefault="009D59D9">
      <w:pPr>
        <w:pStyle w:val="newncpi"/>
      </w:pPr>
      <w:r>
        <w:t>минеральных – до 1931 тыс. тонн действующего вещества, в том числе азотных – до 767 тыс., фосфорных – до 316 тыс., калийных – до 848 тыс. тонн действующего вещества (не менее 270 килограммов действующего вещества на гектар сельскохозяйственных земель и 330 килограммов на гектар пашни) (рис. 2);</w:t>
      </w:r>
    </w:p>
    <w:p w:rsidR="009D59D9" w:rsidRDefault="009D59D9">
      <w:pPr>
        <w:pStyle w:val="newncpi"/>
      </w:pPr>
      <w:r>
        <w:t> </w:t>
      </w:r>
    </w:p>
    <w:p w:rsidR="009D59D9" w:rsidRDefault="009D59D9">
      <w:pPr>
        <w:pStyle w:val="newncpi0"/>
        <w:jc w:val="center"/>
      </w:pPr>
      <w:r>
        <w:rPr>
          <w:noProof/>
        </w:rPr>
        <w:drawing>
          <wp:inline distT="0" distB="0" distL="0" distR="0">
            <wp:extent cx="4476750" cy="2743200"/>
            <wp:effectExtent l="0" t="0" r="0" b="0"/>
            <wp:docPr id="2" name="Рисунок 2" descr="C:\NCPI_CLIENT\EKBD\Texts\p31100342.files\06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p31100342.files\0600000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4476750" cy="2743200"/>
                    </a:xfrm>
                    <a:prstGeom prst="rect">
                      <a:avLst/>
                    </a:prstGeom>
                    <a:noFill/>
                    <a:ln>
                      <a:noFill/>
                    </a:ln>
                  </pic:spPr>
                </pic:pic>
              </a:graphicData>
            </a:graphic>
          </wp:inline>
        </w:drawing>
      </w:r>
    </w:p>
    <w:p w:rsidR="009D59D9" w:rsidRDefault="009D59D9">
      <w:pPr>
        <w:pStyle w:val="newncpi"/>
      </w:pPr>
      <w:r>
        <w:t> </w:t>
      </w:r>
    </w:p>
    <w:p w:rsidR="009D59D9" w:rsidRDefault="009D59D9">
      <w:pPr>
        <w:pStyle w:val="undline"/>
        <w:jc w:val="center"/>
      </w:pPr>
      <w:r>
        <w:t>Рис. 2. Объемы внесения минеральных удобрений, тыс. тонн действующего вещества</w:t>
      </w:r>
    </w:p>
    <w:p w:rsidR="009D59D9" w:rsidRDefault="009D59D9">
      <w:pPr>
        <w:pStyle w:val="newncpi"/>
      </w:pPr>
      <w:r>
        <w:t> </w:t>
      </w:r>
    </w:p>
    <w:p w:rsidR="009D59D9" w:rsidRDefault="009D59D9">
      <w:pPr>
        <w:pStyle w:val="newncpi"/>
      </w:pPr>
      <w:proofErr w:type="gramStart"/>
      <w:r>
        <w:t xml:space="preserve">увеличить в 2015 году мощности </w:t>
      </w:r>
      <w:proofErr w:type="spellStart"/>
      <w:r>
        <w:t>ОАО</w:t>
      </w:r>
      <w:proofErr w:type="spellEnd"/>
      <w:r>
        <w:t xml:space="preserve"> «Гомельский химический завод» по производству фосфорсодержащих удобрений до 1260 тыс. тонн в физическом весе (220 тыс. тонн действующего вещества) с возможностью перехода на выпуск комплексных </w:t>
      </w:r>
      <w:proofErr w:type="spellStart"/>
      <w:r>
        <w:t>NPK</w:t>
      </w:r>
      <w:proofErr w:type="spellEnd"/>
      <w:r>
        <w:t>-удобрений, производство которых составит из расчета полной потребности под посевы сахарной свеклы 70 тыс. тонн в физическом весе, пивоваренного ячменя – 56 тыс., картофеля – 30 тыс., льна – 15 тыс., гречихи</w:t>
      </w:r>
      <w:proofErr w:type="gramEnd"/>
      <w:r>
        <w:t> – 5 тыс., озимой и яровой пшеницы – 260 тыс. тонн в физическом весе;</w:t>
      </w:r>
    </w:p>
    <w:p w:rsidR="009D59D9" w:rsidRDefault="009D59D9">
      <w:pPr>
        <w:pStyle w:val="newncpi"/>
      </w:pPr>
      <w:r>
        <w:t>накопить в пахотном слое почвы не менее 75 тыс. тонн биологического азота посредством расширения посевов многолетних бобовых трав до 400 тыс. гектаров, бобово-злаковых трав – до 320 тыс. и зернобобовых – до 180 тыс. гектаров;</w:t>
      </w:r>
    </w:p>
    <w:p w:rsidR="009D59D9" w:rsidRDefault="009D59D9">
      <w:pPr>
        <w:pStyle w:val="newncpi"/>
      </w:pPr>
      <w:r>
        <w:t>проводить ежегодное известкование сельскохозяйственных земель на площади не менее 474 тыс. гектаров (2,2 млн. тонн доломитовой муки);</w:t>
      </w:r>
    </w:p>
    <w:p w:rsidR="009D59D9" w:rsidRDefault="009D59D9">
      <w:pPr>
        <w:pStyle w:val="newncpi"/>
      </w:pPr>
      <w:r>
        <w:t>осуществлять противоэрозионные мероприятия на землях, подверженных водной и ветровой эрозии, на площади 2453 тыс. гектаров;</w:t>
      </w:r>
    </w:p>
    <w:p w:rsidR="009D59D9" w:rsidRDefault="009D59D9">
      <w:pPr>
        <w:pStyle w:val="newncpi"/>
      </w:pPr>
      <w:r>
        <w:t>стабилизировать посевные площади зерновых и зернобобовых культур в сельскохозяйственных организациях на уровне 2,5–2,6 млн. гектаров, обеспечив в ее структуре посевные площади кукурузы, высеваемой на зерно, на уровне 150–200 тыс. гектаров, зернобобовых культур – 150–180 тыс. гектаров;</w:t>
      </w:r>
    </w:p>
    <w:p w:rsidR="009D59D9" w:rsidRDefault="009D59D9">
      <w:pPr>
        <w:pStyle w:val="newncpi"/>
      </w:pPr>
      <w:r>
        <w:t>оптимизировать структуру посевов многолетних трав и довести посевы бобовых и бобово-злаковых до 90 процентов, в том числе клевера лугового в чистом виде до 250 тыс. гектаров, люцерны – до 100 тыс. гектаров, бобово-злаковых травосмесей – до 320 тыс. гектаров;</w:t>
      </w:r>
    </w:p>
    <w:p w:rsidR="009D59D9" w:rsidRDefault="009D59D9">
      <w:pPr>
        <w:pStyle w:val="newncpi"/>
      </w:pPr>
      <w:proofErr w:type="gramStart"/>
      <w:r>
        <w:t>сохранить посевную площадь кукурузы на силос – 630–650 тыс. гектаров, в южной и центральной частях республики перейти на сев среднеспелых, а в северной части – скороспелых гибридов кукурузы и обеспечить производство силоса в объеме 14 500 тыс. тонн с содержанием обменной энергии не менее 10 МДж на килограмм сухого вещества;</w:t>
      </w:r>
      <w:proofErr w:type="gramEnd"/>
    </w:p>
    <w:p w:rsidR="009D59D9" w:rsidRDefault="009D59D9">
      <w:pPr>
        <w:pStyle w:val="newncpi"/>
      </w:pPr>
      <w:r>
        <w:t xml:space="preserve">увеличить посевы однолетних культур, в том числе в </w:t>
      </w:r>
      <w:proofErr w:type="spellStart"/>
      <w:r>
        <w:t>поукосных</w:t>
      </w:r>
      <w:proofErr w:type="spellEnd"/>
      <w:r>
        <w:t>, пожнивных и других промежуточных посевах, до 400 тыс. гектаров;</w:t>
      </w:r>
    </w:p>
    <w:p w:rsidR="009D59D9" w:rsidRDefault="009D59D9">
      <w:pPr>
        <w:pStyle w:val="newncpi"/>
      </w:pPr>
      <w:r>
        <w:t>довести объемы заготовки сенажа и силоса с упаковкой в полимерные материалы (рукава, пленка) до 10–15 процентов от общего объема заготовки в 2015 году;</w:t>
      </w:r>
    </w:p>
    <w:p w:rsidR="009D59D9" w:rsidRDefault="009D59D9">
      <w:pPr>
        <w:pStyle w:val="newncpi"/>
      </w:pPr>
      <w:r>
        <w:t xml:space="preserve">создать </w:t>
      </w:r>
      <w:proofErr w:type="spellStart"/>
      <w:r>
        <w:t>крупнотоварное</w:t>
      </w:r>
      <w:proofErr w:type="spellEnd"/>
      <w:r>
        <w:t xml:space="preserve"> производство плодов и ягод десертного назначения на площади 6,3 тыс. гектаров;</w:t>
      </w:r>
    </w:p>
    <w:p w:rsidR="009D59D9" w:rsidRDefault="009D59D9">
      <w:pPr>
        <w:pStyle w:val="newncpi"/>
      </w:pPr>
      <w:r>
        <w:t>создать сырьевые зоны организаций обрабатывающей промышленности с использованием сортов плодов и ягод, пригодных для механизированной уборки;</w:t>
      </w:r>
    </w:p>
    <w:p w:rsidR="009D59D9" w:rsidRDefault="009D59D9">
      <w:pPr>
        <w:pStyle w:val="newncpi"/>
      </w:pPr>
      <w:r>
        <w:t>обеспечить потребности республики в емкостях для хранения свежих плодов за счет строительства и реконструкции плодохранилищ мощностью 67,3 тыс. тонн;</w:t>
      </w:r>
    </w:p>
    <w:p w:rsidR="009D59D9" w:rsidRDefault="009D59D9">
      <w:pPr>
        <w:pStyle w:val="newncpi"/>
      </w:pPr>
      <w:r>
        <w:t>осуществить концентрацию производства и расширить объемы производства овощей в сельскохозяйственных организациях, увеличить ассортимент возделываемых культур в открытом и защищенном грунтах до 30 видов. Промышленное производство тепличных овощей будет сосредоточено в наиболее крупных тепличных комбинатах, производящих около 80 процентов овощей защищенного грунта;</w:t>
      </w:r>
    </w:p>
    <w:p w:rsidR="009D59D9" w:rsidRDefault="009D59D9">
      <w:pPr>
        <w:pStyle w:val="newncpi"/>
      </w:pPr>
      <w:proofErr w:type="gramStart"/>
      <w:r>
        <w:t xml:space="preserve">продолжить оснащение специализированных овощехранилищ технологическими линиями по доработке, </w:t>
      </w:r>
      <w:proofErr w:type="spellStart"/>
      <w:r>
        <w:t>предреализационной</w:t>
      </w:r>
      <w:proofErr w:type="spellEnd"/>
      <w:r>
        <w:t xml:space="preserve"> подготовке овощной продукции в 23 организациях;</w:t>
      </w:r>
      <w:proofErr w:type="gramEnd"/>
    </w:p>
    <w:p w:rsidR="009D59D9" w:rsidRDefault="009D59D9">
      <w:pPr>
        <w:pStyle w:val="newncpi"/>
      </w:pPr>
      <w:r>
        <w:t>обеспечить средний уровень кормления не менее 50–55 центнеров кормовых единиц в расчете на условную голову, в том числе на стойловый период – не менее 30 центнеров кормовых единиц при содержании в рационе белка не менее 100–105 граммов на одну кормовую единицу;</w:t>
      </w:r>
    </w:p>
    <w:p w:rsidR="009D59D9" w:rsidRDefault="009D59D9">
      <w:pPr>
        <w:pStyle w:val="newncpi"/>
      </w:pPr>
      <w:r>
        <w:t>обеспечить ежегодное получение не менее 95 телят на 100 коров и телок;</w:t>
      </w:r>
    </w:p>
    <w:p w:rsidR="009D59D9" w:rsidRDefault="009D59D9">
      <w:pPr>
        <w:pStyle w:val="newncpi"/>
      </w:pPr>
      <w:r>
        <w:t>сократить непроизводительное выбытие молодняка на 20 процентов;</w:t>
      </w:r>
    </w:p>
    <w:p w:rsidR="009D59D9" w:rsidRDefault="009D59D9">
      <w:pPr>
        <w:pStyle w:val="newncpi"/>
      </w:pPr>
      <w:r>
        <w:t>разработать рецепты полнорационных комбикормов, премиксов, обеспечивающих конверсию корма 3–3,2 килограмма на килограмм прироста свиней.</w:t>
      </w:r>
    </w:p>
    <w:p w:rsidR="009D59D9" w:rsidRDefault="009D59D9">
      <w:pPr>
        <w:pStyle w:val="newncpi"/>
      </w:pPr>
      <w:r>
        <w:t>В целях развития производственного потенциала сельскохозяйственного производства предусматривается:</w:t>
      </w:r>
    </w:p>
    <w:p w:rsidR="009D59D9" w:rsidRDefault="009D59D9">
      <w:pPr>
        <w:pStyle w:val="newncpi"/>
      </w:pPr>
      <w:r>
        <w:t xml:space="preserve">построить 875 и провести реконструкцию и модернизацию 1358 </w:t>
      </w:r>
      <w:proofErr w:type="spellStart"/>
      <w:r>
        <w:t>молочнотоварных</w:t>
      </w:r>
      <w:proofErr w:type="spellEnd"/>
      <w:r>
        <w:t xml:space="preserve"> ферм с внедрением современных технологий (рис. 3);</w:t>
      </w:r>
    </w:p>
    <w:p w:rsidR="009D59D9" w:rsidRDefault="009D59D9">
      <w:pPr>
        <w:pStyle w:val="newncpi"/>
      </w:pPr>
      <w:r>
        <w:t> </w:t>
      </w:r>
    </w:p>
    <w:p w:rsidR="009D59D9" w:rsidRDefault="009D59D9">
      <w:pPr>
        <w:pStyle w:val="newncpi0"/>
        <w:jc w:val="center"/>
      </w:pPr>
      <w:r>
        <w:rPr>
          <w:noProof/>
        </w:rPr>
        <w:drawing>
          <wp:inline distT="0" distB="0" distL="0" distR="0">
            <wp:extent cx="4429125" cy="2667000"/>
            <wp:effectExtent l="0" t="0" r="9525" b="0"/>
            <wp:docPr id="3" name="Рисунок 3" descr="C:\NCPI_CLIENT\EKBD\Texts\p31100342.files\06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p31100342.files\06000003.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429125" cy="2667000"/>
                    </a:xfrm>
                    <a:prstGeom prst="rect">
                      <a:avLst/>
                    </a:prstGeom>
                    <a:noFill/>
                    <a:ln>
                      <a:noFill/>
                    </a:ln>
                  </pic:spPr>
                </pic:pic>
              </a:graphicData>
            </a:graphic>
          </wp:inline>
        </w:drawing>
      </w:r>
    </w:p>
    <w:p w:rsidR="009D59D9" w:rsidRDefault="009D59D9">
      <w:pPr>
        <w:pStyle w:val="newncpi"/>
      </w:pPr>
      <w:r>
        <w:t> </w:t>
      </w:r>
    </w:p>
    <w:p w:rsidR="009D59D9" w:rsidRDefault="009D59D9">
      <w:pPr>
        <w:pStyle w:val="undline"/>
        <w:jc w:val="center"/>
      </w:pPr>
      <w:r>
        <w:t xml:space="preserve">Рис. 3. Строительство, реконструкция и модернизация </w:t>
      </w:r>
      <w:proofErr w:type="spellStart"/>
      <w:r>
        <w:t>молочнотоварных</w:t>
      </w:r>
      <w:proofErr w:type="spellEnd"/>
      <w:r>
        <w:t xml:space="preserve"> ферм, единиц</w:t>
      </w:r>
    </w:p>
    <w:p w:rsidR="009D59D9" w:rsidRDefault="009D59D9">
      <w:pPr>
        <w:pStyle w:val="newncpi"/>
      </w:pPr>
      <w:r>
        <w:t> </w:t>
      </w:r>
    </w:p>
    <w:p w:rsidR="009D59D9" w:rsidRDefault="009D59D9">
      <w:pPr>
        <w:pStyle w:val="newncpi"/>
      </w:pPr>
      <w:r>
        <w:t>построить, реконструировать и модернизировать 2846 помещений для содержания молодняка крупного рогатого скота;</w:t>
      </w:r>
    </w:p>
    <w:p w:rsidR="009D59D9" w:rsidRDefault="009D59D9">
      <w:pPr>
        <w:pStyle w:val="newncpi"/>
      </w:pPr>
      <w:r>
        <w:t>построить 55 помещений по выращиванию и откорму крупного рогатого скота мясного направления;</w:t>
      </w:r>
    </w:p>
    <w:p w:rsidR="009D59D9" w:rsidRDefault="009D59D9">
      <w:pPr>
        <w:pStyle w:val="newncpi"/>
      </w:pPr>
      <w:r>
        <w:t>обеспечить строительство 72 современных комплексов по выращиванию свиней с законченным циклом производства и 38 репродукторов на действующих комплексах с использованием на них прогрессивных технологических решений;</w:t>
      </w:r>
    </w:p>
    <w:p w:rsidR="009D59D9" w:rsidRDefault="009D59D9">
      <w:pPr>
        <w:pStyle w:val="newncpi"/>
      </w:pPr>
      <w:r>
        <w:t>создать 11 специализированных индустриальных комплексов для выращивания товарной продукции лососевых рыб мощностью до 1,5 тыс. тонн, осетровый комплекс мощностью до 100 тонн.</w:t>
      </w:r>
    </w:p>
    <w:p w:rsidR="009D59D9" w:rsidRDefault="009D59D9">
      <w:pPr>
        <w:pStyle w:val="newncpi"/>
      </w:pPr>
      <w:r>
        <w:t>Для обеспечения выполнения в научно обоснованные сроки комплекса работ в растениеводстве и животноводстве в 2015 году необходимо создать парк следующих технических средств:</w:t>
      </w:r>
    </w:p>
    <w:p w:rsidR="009D59D9" w:rsidRDefault="009D59D9">
      <w:pPr>
        <w:pStyle w:val="newncpi"/>
      </w:pPr>
      <w:r>
        <w:t xml:space="preserve">тракторы – 50–52 тыс. единиц при структуре парка: тракторы класса 5 </w:t>
      </w:r>
      <w:proofErr w:type="spellStart"/>
      <w:r>
        <w:t>тонносил</w:t>
      </w:r>
      <w:proofErr w:type="spellEnd"/>
      <w:r>
        <w:t xml:space="preserve"> – 17 процентов, 4 </w:t>
      </w:r>
      <w:proofErr w:type="spellStart"/>
      <w:r>
        <w:t>тонносилы</w:t>
      </w:r>
      <w:proofErr w:type="spellEnd"/>
      <w:r>
        <w:t xml:space="preserve"> – 16, 3 </w:t>
      </w:r>
      <w:proofErr w:type="spellStart"/>
      <w:r>
        <w:t>тонносилы</w:t>
      </w:r>
      <w:proofErr w:type="spellEnd"/>
      <w:r>
        <w:t xml:space="preserve"> – 19, 2 </w:t>
      </w:r>
      <w:proofErr w:type="spellStart"/>
      <w:r>
        <w:t>тонносилы</w:t>
      </w:r>
      <w:proofErr w:type="spellEnd"/>
      <w:r>
        <w:t xml:space="preserve"> – 19, класса 0,6 – 1,4 </w:t>
      </w:r>
      <w:proofErr w:type="spellStart"/>
      <w:r>
        <w:t>тонносилы</w:t>
      </w:r>
      <w:proofErr w:type="spellEnd"/>
      <w:r>
        <w:t> – 29 процентов;</w:t>
      </w:r>
    </w:p>
    <w:p w:rsidR="009D59D9" w:rsidRDefault="009D59D9">
      <w:pPr>
        <w:pStyle w:val="newncpi"/>
      </w:pPr>
      <w:r>
        <w:t>зерноуборочные комбайны – 12,5–13,5 тыс. единиц, в том числе пропускной способностью до 8 килограммов в секунду – 25 процентов, 8–10 килограммов в секунду – 40, 10–12 килограммов в секунду – 20, свыше 12 килограммов в секунду – 15 процентов;</w:t>
      </w:r>
    </w:p>
    <w:p w:rsidR="009D59D9" w:rsidRDefault="009D59D9">
      <w:pPr>
        <w:pStyle w:val="newncpi"/>
      </w:pPr>
      <w:r>
        <w:t>кормоуборочные комбайны – 4,5–5 тыс. единиц с мощностью двигателя до 250 лошадиных сил – 30 процентов, более 250 лошадиных сил – 70 процентов.</w:t>
      </w:r>
    </w:p>
    <w:p w:rsidR="009D59D9" w:rsidRDefault="009D59D9">
      <w:pPr>
        <w:pStyle w:val="newncpi"/>
      </w:pPr>
      <w:r>
        <w:t>В этих целях предполагается поставить сельскому хозяйству 7,7 тыс. зерн</w:t>
      </w:r>
      <w:proofErr w:type="gramStart"/>
      <w:r>
        <w:t>о-</w:t>
      </w:r>
      <w:proofErr w:type="gramEnd"/>
      <w:r>
        <w:t xml:space="preserve"> и 2,1 тыс. кормоуборочных комбайнов, 11 тыс. тракторов (из них 3,1 тыс. с мощностью двигателя свыше 250 лошадиных сил), 2,7 тыс. погрузчиков, 4,4 тыс. автомобилей грузовых общего и специального назначения, 3,9 тыс. плугов, 6,6 тыс. комбинированных почвообрабатывающих и посевных агрегатов, 5,4 тыс. машин для внесения минеральных и органических удобрений, 2,4 тыс. машин для химической защиты растений и семян, 2,4 тыс. пресс-подборщиков и более 8 тыс. единиц другой сельскохозяйственной техники.</w:t>
      </w:r>
    </w:p>
    <w:p w:rsidR="009D59D9" w:rsidRDefault="009D59D9">
      <w:pPr>
        <w:pStyle w:val="newncpi"/>
      </w:pPr>
      <w:r>
        <w:t>Будут построены 796 новых зерноочистительно-сушильных комплексов, модернизирована и отремонтирована 741 действующая зерносушилка, построены комплексы по хранению зерна общей вместимостью 1838 тыс. тонн, что обеспечит наличие в большинстве сельскохозяйственных организаций современных комплексов для сушки, первичной переработки и хранения зерна.</w:t>
      </w:r>
    </w:p>
    <w:p w:rsidR="009D59D9" w:rsidRDefault="009D59D9">
      <w:pPr>
        <w:pStyle w:val="newncpi"/>
      </w:pPr>
      <w:r>
        <w:t>Объемы поставки основных видов современной сельскохозяйственной техники, строительства новых и модернизации действующих зерноочистительно-сушильных комплексов для нужд агропромышленного комплекса республики в 2011–2015 годах определены согласно приложению 4.</w:t>
      </w:r>
    </w:p>
    <w:p w:rsidR="009D59D9" w:rsidRDefault="009D59D9">
      <w:pPr>
        <w:pStyle w:val="newncpi"/>
      </w:pPr>
      <w:r>
        <w:t xml:space="preserve">Одновременно намечается реализовать меры по совершенствованию ремонтно-технической базы сельскохозяйственных организаций и организаций, обслуживающих сельское хозяйство, включая доукомплектование технологическим оборудованием, развитие технических (дилерских) центров заводов – изготовителей (отечественных и зарубежных) </w:t>
      </w:r>
      <w:proofErr w:type="spellStart"/>
      <w:r>
        <w:t>энергонасыщенной</w:t>
      </w:r>
      <w:proofErr w:type="spellEnd"/>
      <w:r>
        <w:t xml:space="preserve"> техники, сложных машин и оборудования, обеспечить оптимизацию машинных дворов сельскохозяйственных организаций, позволяющую организовать эффективный ремонт и техническое обслуживание машинно-тракторного парка.</w:t>
      </w:r>
    </w:p>
    <w:p w:rsidR="009D59D9" w:rsidRDefault="009D59D9">
      <w:pPr>
        <w:pStyle w:val="newncpi"/>
      </w:pPr>
      <w:r>
        <w:t>За счет использования в сельскохозяйственном производстве высокопроизводительной техники нового поколения предполагается сократить трудозатраты на 30–40 процентов, обеспечить экономию топлива на 1 гектар обрабатываемой площади земель сельскохозяйственного назначения на 5–15 процентов, снизить себестоимость механизированных работ на 10–15 процентов.</w:t>
      </w:r>
    </w:p>
    <w:p w:rsidR="009D59D9" w:rsidRDefault="009D59D9">
      <w:pPr>
        <w:pStyle w:val="newncpi"/>
      </w:pPr>
      <w:r>
        <w:t>Реализация мер по повышению эффективности сельскохозяйственного производства позволит обеспечить рост рентабельности продаж (процентное отношение прибыли от реализации сельскохозяйственной продукции к выручке, без учета налога на добавленную стоимость) до 11 процентов в целом по стране (таблица).</w:t>
      </w:r>
    </w:p>
    <w:p w:rsidR="009D59D9" w:rsidRDefault="009D59D9">
      <w:pPr>
        <w:pStyle w:val="newncpi"/>
      </w:pPr>
      <w:r>
        <w:t> </w:t>
      </w:r>
    </w:p>
    <w:p w:rsidR="009D59D9" w:rsidRDefault="009D59D9">
      <w:pPr>
        <w:pStyle w:val="onestring"/>
      </w:pPr>
      <w:r>
        <w:t>Таблица</w:t>
      </w:r>
    </w:p>
    <w:p w:rsidR="009D59D9" w:rsidRDefault="009D59D9">
      <w:pPr>
        <w:pStyle w:val="nonumheader"/>
      </w:pPr>
      <w:r>
        <w:t>Прогнозный уровень рентабельности продаж в организациях, у которых основным видом деятельности являются растениеводство и (или) животноводство</w:t>
      </w:r>
    </w:p>
    <w:p w:rsidR="009D59D9" w:rsidRDefault="009D59D9">
      <w:pPr>
        <w:pStyle w:val="edizmeren"/>
      </w:pPr>
      <w:r>
        <w:t>(процентов)</w:t>
      </w:r>
    </w:p>
    <w:tbl>
      <w:tblPr>
        <w:tblStyle w:val="tablencpi"/>
        <w:tblW w:w="5000" w:type="pct"/>
        <w:tblLook w:val="04A0" w:firstRow="1" w:lastRow="0" w:firstColumn="1" w:lastColumn="0" w:noHBand="0" w:noVBand="1"/>
      </w:tblPr>
      <w:tblGrid>
        <w:gridCol w:w="2580"/>
        <w:gridCol w:w="1364"/>
        <w:gridCol w:w="1363"/>
        <w:gridCol w:w="1363"/>
        <w:gridCol w:w="1363"/>
        <w:gridCol w:w="1365"/>
      </w:tblGrid>
      <w:tr w:rsidR="009D59D9">
        <w:trPr>
          <w:trHeight w:val="240"/>
        </w:trPr>
        <w:tc>
          <w:tcPr>
            <w:tcW w:w="137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Наименование областей</w:t>
            </w:r>
          </w:p>
        </w:tc>
        <w:tc>
          <w:tcPr>
            <w:tcW w:w="3627"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jc w:val="center"/>
            </w:pPr>
            <w:r>
              <w:t>Годы</w:t>
            </w:r>
          </w:p>
        </w:tc>
      </w:tr>
      <w:tr w:rsidR="009D59D9">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7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2011</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2012</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2013</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2014</w:t>
            </w:r>
          </w:p>
        </w:tc>
        <w:tc>
          <w:tcPr>
            <w:tcW w:w="72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jc w:val="center"/>
            </w:pPr>
            <w:r>
              <w:t>2015</w:t>
            </w:r>
          </w:p>
        </w:tc>
      </w:tr>
      <w:tr w:rsidR="009D59D9">
        <w:tc>
          <w:tcPr>
            <w:tcW w:w="1373" w:type="pct"/>
            <w:tcBorders>
              <w:top w:val="single" w:sz="4" w:space="0" w:color="auto"/>
            </w:tcBorders>
            <w:tcMar>
              <w:top w:w="0" w:type="dxa"/>
              <w:left w:w="6" w:type="dxa"/>
              <w:bottom w:w="0" w:type="dxa"/>
              <w:right w:w="6" w:type="dxa"/>
            </w:tcMar>
            <w:hideMark/>
          </w:tcPr>
          <w:p w:rsidR="009D59D9" w:rsidRDefault="009D59D9">
            <w:pPr>
              <w:pStyle w:val="table10"/>
              <w:spacing w:before="120"/>
            </w:pPr>
            <w:r>
              <w:t>Брестская</w:t>
            </w:r>
          </w:p>
        </w:tc>
        <w:tc>
          <w:tcPr>
            <w:tcW w:w="726"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6,0</w:t>
            </w:r>
          </w:p>
        </w:tc>
        <w:tc>
          <w:tcPr>
            <w:tcW w:w="725"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8,4</w:t>
            </w:r>
          </w:p>
        </w:tc>
        <w:tc>
          <w:tcPr>
            <w:tcW w:w="725"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10,0</w:t>
            </w:r>
          </w:p>
        </w:tc>
        <w:tc>
          <w:tcPr>
            <w:tcW w:w="725"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12,0</w:t>
            </w:r>
          </w:p>
        </w:tc>
        <w:tc>
          <w:tcPr>
            <w:tcW w:w="726"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13,0</w:t>
            </w:r>
          </w:p>
        </w:tc>
      </w:tr>
      <w:tr w:rsidR="009D59D9">
        <w:tc>
          <w:tcPr>
            <w:tcW w:w="1373" w:type="pct"/>
            <w:tcMar>
              <w:top w:w="0" w:type="dxa"/>
              <w:left w:w="6" w:type="dxa"/>
              <w:bottom w:w="0" w:type="dxa"/>
              <w:right w:w="6" w:type="dxa"/>
            </w:tcMar>
            <w:hideMark/>
          </w:tcPr>
          <w:p w:rsidR="009D59D9" w:rsidRDefault="009D59D9">
            <w:pPr>
              <w:pStyle w:val="table10"/>
              <w:spacing w:before="120"/>
            </w:pPr>
            <w:r>
              <w:t>Витебская</w:t>
            </w:r>
          </w:p>
        </w:tc>
        <w:tc>
          <w:tcPr>
            <w:tcW w:w="726" w:type="pct"/>
            <w:tcMar>
              <w:top w:w="0" w:type="dxa"/>
              <w:left w:w="6" w:type="dxa"/>
              <w:bottom w:w="0" w:type="dxa"/>
              <w:right w:w="6" w:type="dxa"/>
            </w:tcMar>
            <w:hideMark/>
          </w:tcPr>
          <w:p w:rsidR="009D59D9" w:rsidRDefault="009D59D9">
            <w:pPr>
              <w:pStyle w:val="table10"/>
              <w:spacing w:before="120"/>
              <w:jc w:val="center"/>
            </w:pPr>
            <w:r>
              <w:t>5,0</w:t>
            </w:r>
          </w:p>
        </w:tc>
        <w:tc>
          <w:tcPr>
            <w:tcW w:w="725" w:type="pct"/>
            <w:tcMar>
              <w:top w:w="0" w:type="dxa"/>
              <w:left w:w="6" w:type="dxa"/>
              <w:bottom w:w="0" w:type="dxa"/>
              <w:right w:w="6" w:type="dxa"/>
            </w:tcMar>
            <w:hideMark/>
          </w:tcPr>
          <w:p w:rsidR="009D59D9" w:rsidRDefault="009D59D9">
            <w:pPr>
              <w:pStyle w:val="table10"/>
              <w:spacing w:before="120"/>
              <w:jc w:val="center"/>
            </w:pPr>
            <w:r>
              <w:t>5,6</w:t>
            </w:r>
          </w:p>
        </w:tc>
        <w:tc>
          <w:tcPr>
            <w:tcW w:w="725" w:type="pct"/>
            <w:tcMar>
              <w:top w:w="0" w:type="dxa"/>
              <w:left w:w="6" w:type="dxa"/>
              <w:bottom w:w="0" w:type="dxa"/>
              <w:right w:w="6" w:type="dxa"/>
            </w:tcMar>
            <w:hideMark/>
          </w:tcPr>
          <w:p w:rsidR="009D59D9" w:rsidRDefault="009D59D9">
            <w:pPr>
              <w:pStyle w:val="table10"/>
              <w:spacing w:before="120"/>
              <w:jc w:val="center"/>
            </w:pPr>
            <w:r>
              <w:t>6,7</w:t>
            </w:r>
          </w:p>
        </w:tc>
        <w:tc>
          <w:tcPr>
            <w:tcW w:w="725" w:type="pct"/>
            <w:tcMar>
              <w:top w:w="0" w:type="dxa"/>
              <w:left w:w="6" w:type="dxa"/>
              <w:bottom w:w="0" w:type="dxa"/>
              <w:right w:w="6" w:type="dxa"/>
            </w:tcMar>
            <w:hideMark/>
          </w:tcPr>
          <w:p w:rsidR="009D59D9" w:rsidRDefault="009D59D9">
            <w:pPr>
              <w:pStyle w:val="table10"/>
              <w:spacing w:before="120"/>
              <w:jc w:val="center"/>
            </w:pPr>
            <w:r>
              <w:t>8,1</w:t>
            </w:r>
          </w:p>
        </w:tc>
        <w:tc>
          <w:tcPr>
            <w:tcW w:w="726" w:type="pct"/>
            <w:tcMar>
              <w:top w:w="0" w:type="dxa"/>
              <w:left w:w="6" w:type="dxa"/>
              <w:bottom w:w="0" w:type="dxa"/>
              <w:right w:w="6" w:type="dxa"/>
            </w:tcMar>
            <w:hideMark/>
          </w:tcPr>
          <w:p w:rsidR="009D59D9" w:rsidRDefault="009D59D9">
            <w:pPr>
              <w:pStyle w:val="table10"/>
              <w:spacing w:before="120"/>
              <w:jc w:val="center"/>
            </w:pPr>
            <w:r>
              <w:t>8,7</w:t>
            </w:r>
          </w:p>
        </w:tc>
      </w:tr>
      <w:tr w:rsidR="009D59D9">
        <w:tc>
          <w:tcPr>
            <w:tcW w:w="1373" w:type="pct"/>
            <w:tcMar>
              <w:top w:w="0" w:type="dxa"/>
              <w:left w:w="6" w:type="dxa"/>
              <w:bottom w:w="0" w:type="dxa"/>
              <w:right w:w="6" w:type="dxa"/>
            </w:tcMar>
            <w:hideMark/>
          </w:tcPr>
          <w:p w:rsidR="009D59D9" w:rsidRDefault="009D59D9">
            <w:pPr>
              <w:pStyle w:val="table10"/>
              <w:spacing w:before="120"/>
            </w:pPr>
            <w:r>
              <w:t>Гомельская</w:t>
            </w:r>
          </w:p>
        </w:tc>
        <w:tc>
          <w:tcPr>
            <w:tcW w:w="726" w:type="pct"/>
            <w:tcMar>
              <w:top w:w="0" w:type="dxa"/>
              <w:left w:w="6" w:type="dxa"/>
              <w:bottom w:w="0" w:type="dxa"/>
              <w:right w:w="6" w:type="dxa"/>
            </w:tcMar>
            <w:hideMark/>
          </w:tcPr>
          <w:p w:rsidR="009D59D9" w:rsidRDefault="009D59D9">
            <w:pPr>
              <w:pStyle w:val="table10"/>
              <w:spacing w:before="120"/>
              <w:jc w:val="center"/>
            </w:pPr>
            <w:r>
              <w:t>6,0</w:t>
            </w:r>
          </w:p>
        </w:tc>
        <w:tc>
          <w:tcPr>
            <w:tcW w:w="725" w:type="pct"/>
            <w:tcMar>
              <w:top w:w="0" w:type="dxa"/>
              <w:left w:w="6" w:type="dxa"/>
              <w:bottom w:w="0" w:type="dxa"/>
              <w:right w:w="6" w:type="dxa"/>
            </w:tcMar>
            <w:hideMark/>
          </w:tcPr>
          <w:p w:rsidR="009D59D9" w:rsidRDefault="009D59D9">
            <w:pPr>
              <w:pStyle w:val="table10"/>
              <w:spacing w:before="120"/>
              <w:jc w:val="center"/>
            </w:pPr>
            <w:r>
              <w:t>6,2</w:t>
            </w:r>
          </w:p>
        </w:tc>
        <w:tc>
          <w:tcPr>
            <w:tcW w:w="725" w:type="pct"/>
            <w:tcMar>
              <w:top w:w="0" w:type="dxa"/>
              <w:left w:w="6" w:type="dxa"/>
              <w:bottom w:w="0" w:type="dxa"/>
              <w:right w:w="6" w:type="dxa"/>
            </w:tcMar>
            <w:hideMark/>
          </w:tcPr>
          <w:p w:rsidR="009D59D9" w:rsidRDefault="009D59D9">
            <w:pPr>
              <w:pStyle w:val="table10"/>
              <w:spacing w:before="120"/>
              <w:jc w:val="center"/>
            </w:pPr>
            <w:r>
              <w:t>7,4</w:t>
            </w:r>
          </w:p>
        </w:tc>
        <w:tc>
          <w:tcPr>
            <w:tcW w:w="725" w:type="pct"/>
            <w:tcMar>
              <w:top w:w="0" w:type="dxa"/>
              <w:left w:w="6" w:type="dxa"/>
              <w:bottom w:w="0" w:type="dxa"/>
              <w:right w:w="6" w:type="dxa"/>
            </w:tcMar>
            <w:hideMark/>
          </w:tcPr>
          <w:p w:rsidR="009D59D9" w:rsidRDefault="009D59D9">
            <w:pPr>
              <w:pStyle w:val="table10"/>
              <w:spacing w:before="120"/>
              <w:jc w:val="center"/>
            </w:pPr>
            <w:r>
              <w:t>8,9</w:t>
            </w:r>
          </w:p>
        </w:tc>
        <w:tc>
          <w:tcPr>
            <w:tcW w:w="726" w:type="pct"/>
            <w:tcMar>
              <w:top w:w="0" w:type="dxa"/>
              <w:left w:w="6" w:type="dxa"/>
              <w:bottom w:w="0" w:type="dxa"/>
              <w:right w:w="6" w:type="dxa"/>
            </w:tcMar>
            <w:hideMark/>
          </w:tcPr>
          <w:p w:rsidR="009D59D9" w:rsidRDefault="009D59D9">
            <w:pPr>
              <w:pStyle w:val="table10"/>
              <w:spacing w:before="120"/>
              <w:jc w:val="center"/>
            </w:pPr>
            <w:r>
              <w:t>9,6</w:t>
            </w:r>
          </w:p>
        </w:tc>
      </w:tr>
      <w:tr w:rsidR="009D59D9">
        <w:tc>
          <w:tcPr>
            <w:tcW w:w="1373" w:type="pct"/>
            <w:tcMar>
              <w:top w:w="0" w:type="dxa"/>
              <w:left w:w="6" w:type="dxa"/>
              <w:bottom w:w="0" w:type="dxa"/>
              <w:right w:w="6" w:type="dxa"/>
            </w:tcMar>
            <w:hideMark/>
          </w:tcPr>
          <w:p w:rsidR="009D59D9" w:rsidRDefault="009D59D9">
            <w:pPr>
              <w:pStyle w:val="table10"/>
              <w:spacing w:before="120"/>
            </w:pPr>
            <w:r>
              <w:t>Гродненская</w:t>
            </w:r>
          </w:p>
        </w:tc>
        <w:tc>
          <w:tcPr>
            <w:tcW w:w="726" w:type="pct"/>
            <w:tcMar>
              <w:top w:w="0" w:type="dxa"/>
              <w:left w:w="6" w:type="dxa"/>
              <w:bottom w:w="0" w:type="dxa"/>
              <w:right w:w="6" w:type="dxa"/>
            </w:tcMar>
            <w:hideMark/>
          </w:tcPr>
          <w:p w:rsidR="009D59D9" w:rsidRDefault="009D59D9">
            <w:pPr>
              <w:pStyle w:val="table10"/>
              <w:spacing w:before="120"/>
              <w:jc w:val="center"/>
            </w:pPr>
            <w:r>
              <w:t>7,0</w:t>
            </w:r>
          </w:p>
        </w:tc>
        <w:tc>
          <w:tcPr>
            <w:tcW w:w="725" w:type="pct"/>
            <w:tcMar>
              <w:top w:w="0" w:type="dxa"/>
              <w:left w:w="6" w:type="dxa"/>
              <w:bottom w:w="0" w:type="dxa"/>
              <w:right w:w="6" w:type="dxa"/>
            </w:tcMar>
            <w:hideMark/>
          </w:tcPr>
          <w:p w:rsidR="009D59D9" w:rsidRDefault="009D59D9">
            <w:pPr>
              <w:pStyle w:val="table10"/>
              <w:spacing w:before="120"/>
              <w:jc w:val="center"/>
            </w:pPr>
            <w:r>
              <w:t>8,7</w:t>
            </w:r>
          </w:p>
        </w:tc>
        <w:tc>
          <w:tcPr>
            <w:tcW w:w="725" w:type="pct"/>
            <w:tcMar>
              <w:top w:w="0" w:type="dxa"/>
              <w:left w:w="6" w:type="dxa"/>
              <w:bottom w:w="0" w:type="dxa"/>
              <w:right w:w="6" w:type="dxa"/>
            </w:tcMar>
            <w:hideMark/>
          </w:tcPr>
          <w:p w:rsidR="009D59D9" w:rsidRDefault="009D59D9">
            <w:pPr>
              <w:pStyle w:val="table10"/>
              <w:spacing w:before="120"/>
              <w:jc w:val="center"/>
            </w:pPr>
            <w:r>
              <w:t>10,4</w:t>
            </w:r>
          </w:p>
        </w:tc>
        <w:tc>
          <w:tcPr>
            <w:tcW w:w="725" w:type="pct"/>
            <w:tcMar>
              <w:top w:w="0" w:type="dxa"/>
              <w:left w:w="6" w:type="dxa"/>
              <w:bottom w:w="0" w:type="dxa"/>
              <w:right w:w="6" w:type="dxa"/>
            </w:tcMar>
            <w:hideMark/>
          </w:tcPr>
          <w:p w:rsidR="009D59D9" w:rsidRDefault="009D59D9">
            <w:pPr>
              <w:pStyle w:val="table10"/>
              <w:spacing w:before="120"/>
              <w:jc w:val="center"/>
            </w:pPr>
            <w:r>
              <w:t>12,5</w:t>
            </w:r>
          </w:p>
        </w:tc>
        <w:tc>
          <w:tcPr>
            <w:tcW w:w="726" w:type="pct"/>
            <w:tcMar>
              <w:top w:w="0" w:type="dxa"/>
              <w:left w:w="6" w:type="dxa"/>
              <w:bottom w:w="0" w:type="dxa"/>
              <w:right w:w="6" w:type="dxa"/>
            </w:tcMar>
            <w:hideMark/>
          </w:tcPr>
          <w:p w:rsidR="009D59D9" w:rsidRDefault="009D59D9">
            <w:pPr>
              <w:pStyle w:val="table10"/>
              <w:spacing w:before="120"/>
              <w:jc w:val="center"/>
            </w:pPr>
            <w:r>
              <w:t>13,5</w:t>
            </w:r>
          </w:p>
        </w:tc>
      </w:tr>
      <w:tr w:rsidR="009D59D9">
        <w:tc>
          <w:tcPr>
            <w:tcW w:w="1373" w:type="pct"/>
            <w:tcMar>
              <w:top w:w="0" w:type="dxa"/>
              <w:left w:w="6" w:type="dxa"/>
              <w:bottom w:w="0" w:type="dxa"/>
              <w:right w:w="6" w:type="dxa"/>
            </w:tcMar>
            <w:hideMark/>
          </w:tcPr>
          <w:p w:rsidR="009D59D9" w:rsidRDefault="009D59D9">
            <w:pPr>
              <w:pStyle w:val="table10"/>
              <w:spacing w:before="120"/>
            </w:pPr>
            <w:r>
              <w:t>Минская</w:t>
            </w:r>
          </w:p>
        </w:tc>
        <w:tc>
          <w:tcPr>
            <w:tcW w:w="726" w:type="pct"/>
            <w:tcMar>
              <w:top w:w="0" w:type="dxa"/>
              <w:left w:w="6" w:type="dxa"/>
              <w:bottom w:w="0" w:type="dxa"/>
              <w:right w:w="6" w:type="dxa"/>
            </w:tcMar>
            <w:hideMark/>
          </w:tcPr>
          <w:p w:rsidR="009D59D9" w:rsidRDefault="009D59D9">
            <w:pPr>
              <w:pStyle w:val="table10"/>
              <w:spacing w:before="120"/>
              <w:jc w:val="center"/>
            </w:pPr>
            <w:r>
              <w:t>6,0</w:t>
            </w:r>
          </w:p>
        </w:tc>
        <w:tc>
          <w:tcPr>
            <w:tcW w:w="725" w:type="pct"/>
            <w:tcMar>
              <w:top w:w="0" w:type="dxa"/>
              <w:left w:w="6" w:type="dxa"/>
              <w:bottom w:w="0" w:type="dxa"/>
              <w:right w:w="6" w:type="dxa"/>
            </w:tcMar>
            <w:hideMark/>
          </w:tcPr>
          <w:p w:rsidR="009D59D9" w:rsidRDefault="009D59D9">
            <w:pPr>
              <w:pStyle w:val="table10"/>
              <w:spacing w:before="120"/>
              <w:jc w:val="center"/>
            </w:pPr>
            <w:r>
              <w:t>7,1</w:t>
            </w:r>
          </w:p>
        </w:tc>
        <w:tc>
          <w:tcPr>
            <w:tcW w:w="725" w:type="pct"/>
            <w:tcMar>
              <w:top w:w="0" w:type="dxa"/>
              <w:left w:w="6" w:type="dxa"/>
              <w:bottom w:w="0" w:type="dxa"/>
              <w:right w:w="6" w:type="dxa"/>
            </w:tcMar>
            <w:hideMark/>
          </w:tcPr>
          <w:p w:rsidR="009D59D9" w:rsidRDefault="009D59D9">
            <w:pPr>
              <w:pStyle w:val="table10"/>
              <w:spacing w:before="120"/>
              <w:jc w:val="center"/>
            </w:pPr>
            <w:r>
              <w:t>8,5</w:t>
            </w:r>
          </w:p>
        </w:tc>
        <w:tc>
          <w:tcPr>
            <w:tcW w:w="725" w:type="pct"/>
            <w:tcMar>
              <w:top w:w="0" w:type="dxa"/>
              <w:left w:w="6" w:type="dxa"/>
              <w:bottom w:w="0" w:type="dxa"/>
              <w:right w:w="6" w:type="dxa"/>
            </w:tcMar>
            <w:hideMark/>
          </w:tcPr>
          <w:p w:rsidR="009D59D9" w:rsidRDefault="009D59D9">
            <w:pPr>
              <w:pStyle w:val="table10"/>
              <w:spacing w:before="120"/>
              <w:jc w:val="center"/>
            </w:pPr>
            <w:r>
              <w:t>10,2</w:t>
            </w:r>
          </w:p>
        </w:tc>
        <w:tc>
          <w:tcPr>
            <w:tcW w:w="726" w:type="pct"/>
            <w:tcMar>
              <w:top w:w="0" w:type="dxa"/>
              <w:left w:w="6" w:type="dxa"/>
              <w:bottom w:w="0" w:type="dxa"/>
              <w:right w:w="6" w:type="dxa"/>
            </w:tcMar>
            <w:hideMark/>
          </w:tcPr>
          <w:p w:rsidR="009D59D9" w:rsidRDefault="009D59D9">
            <w:pPr>
              <w:pStyle w:val="table10"/>
              <w:spacing w:before="120"/>
              <w:jc w:val="center"/>
            </w:pPr>
            <w:r>
              <w:t>11,0</w:t>
            </w:r>
          </w:p>
        </w:tc>
      </w:tr>
      <w:tr w:rsidR="009D59D9">
        <w:tc>
          <w:tcPr>
            <w:tcW w:w="1373" w:type="pct"/>
            <w:tcBorders>
              <w:bottom w:val="single" w:sz="4" w:space="0" w:color="auto"/>
            </w:tcBorders>
            <w:tcMar>
              <w:top w:w="0" w:type="dxa"/>
              <w:left w:w="6" w:type="dxa"/>
              <w:bottom w:w="0" w:type="dxa"/>
              <w:right w:w="6" w:type="dxa"/>
            </w:tcMar>
            <w:hideMark/>
          </w:tcPr>
          <w:p w:rsidR="009D59D9" w:rsidRDefault="009D59D9">
            <w:pPr>
              <w:pStyle w:val="table10"/>
              <w:spacing w:before="120"/>
            </w:pPr>
            <w:r>
              <w:t>Могилевская</w:t>
            </w:r>
          </w:p>
        </w:tc>
        <w:tc>
          <w:tcPr>
            <w:tcW w:w="726"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7,0</w:t>
            </w:r>
          </w:p>
        </w:tc>
        <w:tc>
          <w:tcPr>
            <w:tcW w:w="725"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7,0</w:t>
            </w:r>
          </w:p>
        </w:tc>
        <w:tc>
          <w:tcPr>
            <w:tcW w:w="725"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8,2</w:t>
            </w:r>
          </w:p>
        </w:tc>
        <w:tc>
          <w:tcPr>
            <w:tcW w:w="725"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9,9</w:t>
            </w:r>
          </w:p>
        </w:tc>
        <w:tc>
          <w:tcPr>
            <w:tcW w:w="726"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10,6</w:t>
            </w:r>
          </w:p>
        </w:tc>
      </w:tr>
      <w:tr w:rsidR="009D59D9">
        <w:tc>
          <w:tcPr>
            <w:tcW w:w="1373" w:type="pct"/>
            <w:tcBorders>
              <w:top w:val="single" w:sz="4" w:space="0" w:color="auto"/>
            </w:tcBorders>
            <w:tcMar>
              <w:top w:w="0" w:type="dxa"/>
              <w:left w:w="6" w:type="dxa"/>
              <w:bottom w:w="0" w:type="dxa"/>
              <w:right w:w="6" w:type="dxa"/>
            </w:tcMar>
            <w:hideMark/>
          </w:tcPr>
          <w:p w:rsidR="009D59D9" w:rsidRDefault="009D59D9">
            <w:pPr>
              <w:pStyle w:val="table10"/>
              <w:spacing w:before="120"/>
              <w:ind w:left="284"/>
            </w:pPr>
            <w:r>
              <w:t xml:space="preserve">Итого </w:t>
            </w:r>
          </w:p>
        </w:tc>
        <w:tc>
          <w:tcPr>
            <w:tcW w:w="726"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6,0</w:t>
            </w:r>
          </w:p>
        </w:tc>
        <w:tc>
          <w:tcPr>
            <w:tcW w:w="725"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7,1</w:t>
            </w:r>
          </w:p>
        </w:tc>
        <w:tc>
          <w:tcPr>
            <w:tcW w:w="725"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8,5</w:t>
            </w:r>
          </w:p>
        </w:tc>
        <w:tc>
          <w:tcPr>
            <w:tcW w:w="725"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10,2</w:t>
            </w:r>
          </w:p>
        </w:tc>
        <w:tc>
          <w:tcPr>
            <w:tcW w:w="726"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11,0</w:t>
            </w:r>
          </w:p>
        </w:tc>
      </w:tr>
    </w:tbl>
    <w:p w:rsidR="009D59D9" w:rsidRDefault="009D59D9">
      <w:pPr>
        <w:pStyle w:val="newncpi"/>
      </w:pPr>
      <w:r>
        <w:t> </w:t>
      </w:r>
    </w:p>
    <w:p w:rsidR="009D59D9" w:rsidRDefault="009D59D9">
      <w:pPr>
        <w:pStyle w:val="newncpi"/>
      </w:pPr>
      <w:r>
        <w:t>К основным проблемным вопросам в АПК относятся наличие высокой кредиторской задолженности перед поставщиками и подрядчиками и обязательств по полученным кредитам и займам, а также несбалансированный механизм ценообразования, что не позволяет обеспечить положительный баланс денежных поступлений и расходов сельскохозяйственных организаций.</w:t>
      </w:r>
    </w:p>
    <w:p w:rsidR="009D59D9" w:rsidRDefault="009D59D9">
      <w:pPr>
        <w:pStyle w:val="newncpi"/>
      </w:pPr>
      <w:r>
        <w:t>Для решения этих проблем предусматривается:</w:t>
      </w:r>
    </w:p>
    <w:p w:rsidR="009D59D9" w:rsidRDefault="009D59D9">
      <w:pPr>
        <w:pStyle w:val="newncpi"/>
      </w:pPr>
      <w:proofErr w:type="gramStart"/>
      <w:r>
        <w:t>реструктуризация в соответствии с Указом Президента Республики Беларусь от 22 апреля 2011 г. № 170 «О некоторых вопросах расчетов за сельскохозяйственную технику» (Национальный реестр правовых актов Республики Беларусь, 2011 г., № 49, 1/12508) накопившейся задолженности путем переноса срока уплаты очередных платежей по кредитам, предоставленным банками организациям, уполномоченным на проведение закупок современной сельскохозяйственной техники и оборудования для поставок их организациям АПК на</w:t>
      </w:r>
      <w:proofErr w:type="gramEnd"/>
      <w:r>
        <w:t xml:space="preserve"> </w:t>
      </w:r>
      <w:proofErr w:type="gramStart"/>
      <w:r>
        <w:t>условиях</w:t>
      </w:r>
      <w:proofErr w:type="gramEnd"/>
      <w:r>
        <w:t xml:space="preserve"> долгосрочной аренды (лизинга), до 1 января 2013 г.;</w:t>
      </w:r>
    </w:p>
    <w:p w:rsidR="009D59D9" w:rsidRDefault="009D59D9">
      <w:pPr>
        <w:pStyle w:val="newncpi"/>
      </w:pPr>
      <w:r>
        <w:t>сближение цен на сельскохозяйственную продукцию с ценами в сопредельных государствах, что приведет к ежегодному повышению в 2011–2012 годах цен (с учетом прогноза инфляции) на молоко, продукцию свиноводства на 15–20 процентов, птицу – 10, крупный рогатый скот – 20–30 процентов. В течение 2013–2015 годов на сельскохозяйственную продукцию рост цен составит в среднем 10 процентов, за исключением крупного рогатого скота, на который цены повысятся на 15 процентов.</w:t>
      </w:r>
    </w:p>
    <w:p w:rsidR="009D59D9" w:rsidRDefault="009D59D9">
      <w:pPr>
        <w:pStyle w:val="chapter"/>
      </w:pPr>
      <w:r>
        <w:t>ГЛАВА 4</w:t>
      </w:r>
      <w:r>
        <w:br/>
        <w:t>МЕХАНИЗМ ТРАНСФОРМАЦИИ СИСТЕМЫ ГОСУДАРСТВЕННОЙ ПОДДЕРЖКИ АПК С УЧЕТОМ МЕЖДУНАРОДНОЙ ПРАКТИКИ</w:t>
      </w:r>
    </w:p>
    <w:p w:rsidR="009D59D9" w:rsidRDefault="009D59D9">
      <w:pPr>
        <w:pStyle w:val="newncpi"/>
      </w:pPr>
      <w:r>
        <w:t>Приоритетными направлениями развития АПК, финансирование которых с учетом международной практики в соответствии с принципами Всемирной торговой организации и условиями Соглашения о единых правилах государственной поддержки сельского хозяйства в рамках Единого экономического пространства Республики Беларусь, Республики Казахстан и Российской Федерации будет осуществлять государство, станут:</w:t>
      </w:r>
    </w:p>
    <w:p w:rsidR="009D59D9" w:rsidRDefault="009D59D9">
      <w:pPr>
        <w:pStyle w:val="newncpi"/>
      </w:pPr>
      <w:r>
        <w:t>научные исследования;</w:t>
      </w:r>
    </w:p>
    <w:p w:rsidR="009D59D9" w:rsidRDefault="009D59D9">
      <w:pPr>
        <w:pStyle w:val="newncpi"/>
      </w:pPr>
      <w:r>
        <w:t>распространение научной и маркетинговой информации, консультативные услуги;</w:t>
      </w:r>
    </w:p>
    <w:p w:rsidR="009D59D9" w:rsidRDefault="009D59D9">
      <w:pPr>
        <w:pStyle w:val="newncpi"/>
      </w:pPr>
      <w:r>
        <w:t>общая и специальная подготовка кадров;</w:t>
      </w:r>
    </w:p>
    <w:p w:rsidR="009D59D9" w:rsidRDefault="009D59D9">
      <w:pPr>
        <w:pStyle w:val="newncpi"/>
      </w:pPr>
      <w:r>
        <w:t>мероприятия по закреплению кадров на селе;</w:t>
      </w:r>
    </w:p>
    <w:p w:rsidR="009D59D9" w:rsidRDefault="009D59D9">
      <w:pPr>
        <w:pStyle w:val="newncpi"/>
      </w:pPr>
      <w:r>
        <w:t>поддержка семеноводства и племенного дела в животноводстве;</w:t>
      </w:r>
    </w:p>
    <w:p w:rsidR="009D59D9" w:rsidRDefault="009D59D9">
      <w:pPr>
        <w:pStyle w:val="newncpi"/>
      </w:pPr>
      <w:r>
        <w:t>услуги по маркетингу сельскохозяйственных товаров;</w:t>
      </w:r>
    </w:p>
    <w:p w:rsidR="009D59D9" w:rsidRDefault="009D59D9">
      <w:pPr>
        <w:pStyle w:val="newncpi"/>
      </w:pPr>
      <w:r>
        <w:t>борьба с вредителями и болезнями;</w:t>
      </w:r>
    </w:p>
    <w:p w:rsidR="009D59D9" w:rsidRDefault="009D59D9">
      <w:pPr>
        <w:pStyle w:val="newncpi"/>
      </w:pPr>
      <w:r>
        <w:t>создание общей инфраструктуры сельской местности и сельского хозяйства, включая электр</w:t>
      </w:r>
      <w:proofErr w:type="gramStart"/>
      <w:r>
        <w:t>о-</w:t>
      </w:r>
      <w:proofErr w:type="gramEnd"/>
      <w:r>
        <w:t>, газо- и водоснабжение, канализацию, радио- и телекоммуникационные сети, дороги и другие пути сообщения, рыночные (логистические центры, склады, хранилища, в том числе оборудование по сортировке и фасовке, охлаждению, заморозке и хранению сельскохозяйственных товаров) и портовые сооружения;</w:t>
      </w:r>
    </w:p>
    <w:p w:rsidR="009D59D9" w:rsidRDefault="009D59D9">
      <w:pPr>
        <w:pStyle w:val="newncpi"/>
      </w:pPr>
      <w:r>
        <w:t>разработка и внедрение информационных систем, получение государственных информационных услуг и формирование информационных ресурсов для АПК;</w:t>
      </w:r>
    </w:p>
    <w:p w:rsidR="009D59D9" w:rsidRDefault="009D59D9">
      <w:pPr>
        <w:pStyle w:val="newncpi"/>
      </w:pPr>
      <w:r>
        <w:t>финансовое участие государственных органов в программах страхования урожая, поголовья сельскохозяйственных животных и доходов, получаемых от сельского хозяйства;</w:t>
      </w:r>
    </w:p>
    <w:p w:rsidR="009D59D9" w:rsidRDefault="009D59D9">
      <w:pPr>
        <w:pStyle w:val="newncpi"/>
      </w:pPr>
      <w:r>
        <w:t>помощь в ликвидации последствий стихийных бедствий и катастроф техногенного характера, а также выплаты в связи с осуществлением мероприятий по предупреждению или смягчению потерь;</w:t>
      </w:r>
    </w:p>
    <w:p w:rsidR="009D59D9" w:rsidRDefault="009D59D9">
      <w:pPr>
        <w:pStyle w:val="newncpi"/>
      </w:pPr>
      <w:r>
        <w:t>закупка и хранение сельскохозяйственных товаров с привлечением бюджетных средств, в том числе удешевление стоимости заемных ресурсов, для создания государственных резервов, необходимых для обеспечения продовольственной безопасности и других государственных нужд;</w:t>
      </w:r>
    </w:p>
    <w:p w:rsidR="009D59D9" w:rsidRDefault="009D59D9">
      <w:pPr>
        <w:pStyle w:val="newncpi"/>
      </w:pPr>
      <w:r>
        <w:t>развитие сети мелиоративных сооружений и их эксплуатация.</w:t>
      </w:r>
    </w:p>
    <w:p w:rsidR="009D59D9" w:rsidRDefault="009D59D9">
      <w:pPr>
        <w:pStyle w:val="newncpi"/>
      </w:pPr>
      <w:r>
        <w:t>В целях сохранения и рационального использования земельных и водных ресурсов планируется обеспечить:</w:t>
      </w:r>
    </w:p>
    <w:p w:rsidR="009D59D9" w:rsidRDefault="009D59D9">
      <w:pPr>
        <w:pStyle w:val="newncpi"/>
      </w:pPr>
      <w:r>
        <w:t>дальнейшее развитие системы наблюдений за состоянием земель (почв), поверхностных и подземных вод, источниками их загрязнения;</w:t>
      </w:r>
    </w:p>
    <w:p w:rsidR="009D59D9" w:rsidRDefault="009D59D9">
      <w:pPr>
        <w:pStyle w:val="newncpi"/>
      </w:pPr>
      <w:r>
        <w:t>достижение и поддержание оптимальных агрохимических свойств почв сельскохозяйственных земель (известкование кислых почв, агрохимическое обслуживание);</w:t>
      </w:r>
    </w:p>
    <w:p w:rsidR="009D59D9" w:rsidRDefault="009D59D9">
      <w:pPr>
        <w:pStyle w:val="newncpi"/>
      </w:pPr>
      <w:r>
        <w:t>реализацию мер по борьбе с деградацией и химическим загрязнением почв, в том числе разработку (по образцу Европейского союза) регламентов использования земель сельскохозяйственного назначения, обеспечивающих сохранение почвенного плодородия, предотвращение водной и ветровой эрозии, смыва минеральных удобрений в водоемы и грунтовые воды;</w:t>
      </w:r>
    </w:p>
    <w:p w:rsidR="009D59D9" w:rsidRDefault="009D59D9">
      <w:pPr>
        <w:pStyle w:val="newncpi"/>
      </w:pPr>
      <w:r>
        <w:t>применение научно обоснованного комплекса специальных защитных мероприятий в целях производства нормативно-чистой продукции на землях, подвергшихся радиоактивному загрязнению в результате катастрофы на Чернобыльской АЭС;</w:t>
      </w:r>
    </w:p>
    <w:p w:rsidR="009D59D9" w:rsidRDefault="009D59D9">
      <w:pPr>
        <w:pStyle w:val="newncpi"/>
      </w:pPr>
      <w:r>
        <w:t xml:space="preserve">переход от использования </w:t>
      </w:r>
      <w:proofErr w:type="spellStart"/>
      <w:r>
        <w:t>однооперационных</w:t>
      </w:r>
      <w:proofErr w:type="spellEnd"/>
      <w:r>
        <w:t xml:space="preserve"> машин и орудий к более совершенным технологиям обработки почв (комбинированная обработка) с включением элементов минимизации, позволяющих уменьшить процессы водной и ветровой эрозии и уплотнение почв, а также обеспечить достижение высокого качества проведения всех агротехнических приемов;</w:t>
      </w:r>
    </w:p>
    <w:p w:rsidR="009D59D9" w:rsidRDefault="009D59D9">
      <w:pPr>
        <w:pStyle w:val="newncpi"/>
      </w:pPr>
      <w:r>
        <w:t>расширение объемов использования экологически безопасных механизмов защиты растений от болезней, вредителей и сорняков, основанных на широком использовании агротехнических и биологических методов защиты, очаговом применении пестицидов, создании полезащитных лесных полос;</w:t>
      </w:r>
    </w:p>
    <w:p w:rsidR="009D59D9" w:rsidRDefault="009D59D9">
      <w:pPr>
        <w:pStyle w:val="newncpi"/>
      </w:pPr>
      <w:r>
        <w:t>разработку и внедрение в сельскохозяйственное производство безотходных и малоотходных технологий;</w:t>
      </w:r>
    </w:p>
    <w:p w:rsidR="009D59D9" w:rsidRDefault="009D59D9">
      <w:pPr>
        <w:pStyle w:val="newncpi"/>
      </w:pPr>
      <w:r>
        <w:t>восстановление, модернизацию, строительство сооружений по обработке и утилизации стоков на животноводческих объектах, строительство биогазовых комплексов;</w:t>
      </w:r>
    </w:p>
    <w:p w:rsidR="009D59D9" w:rsidRDefault="009D59D9">
      <w:pPr>
        <w:pStyle w:val="newncpi"/>
      </w:pPr>
      <w:r>
        <w:t>принятие комплекса мер по недопущению сброса в канализацию и открытые водоемы отходов производства и переработки сельскохозяйственной продукции.</w:t>
      </w:r>
    </w:p>
    <w:p w:rsidR="009D59D9" w:rsidRDefault="009D59D9">
      <w:pPr>
        <w:pStyle w:val="newncpi"/>
      </w:pPr>
      <w:r>
        <w:t>Приоритетными направлениями сохранения хозяйственного потенциала мелиорированных земель являются:</w:t>
      </w:r>
    </w:p>
    <w:p w:rsidR="009D59D9" w:rsidRDefault="009D59D9">
      <w:pPr>
        <w:pStyle w:val="newncpi"/>
      </w:pPr>
      <w:r>
        <w:t>проведение инвентаризации и паспортизации мелиоративных систем;</w:t>
      </w:r>
    </w:p>
    <w:p w:rsidR="009D59D9" w:rsidRDefault="009D59D9">
      <w:pPr>
        <w:pStyle w:val="newncpi"/>
      </w:pPr>
      <w:r>
        <w:t>совершенствование и разработка новых методов, методик, технологий и конструкций мелиоративных систем, обеспечивающих повышение надежности, долговечности и технологичности конструкций, снижение затрат на обеспечение условий ведения интенсивного сельскохозяйственного производства на осушенных землях на 10–15 процентов;</w:t>
      </w:r>
    </w:p>
    <w:p w:rsidR="009D59D9" w:rsidRDefault="009D59D9">
      <w:pPr>
        <w:pStyle w:val="newncpi"/>
      </w:pPr>
      <w:r>
        <w:t xml:space="preserve">создание устойчивых, </w:t>
      </w:r>
      <w:proofErr w:type="spellStart"/>
      <w:r>
        <w:t>экологобезопасных</w:t>
      </w:r>
      <w:proofErr w:type="spellEnd"/>
      <w:r>
        <w:t xml:space="preserve"> и экономически целесообразных зональных систем растениеводства на мелиорированных землях, в том числе на </w:t>
      </w:r>
      <w:proofErr w:type="spellStart"/>
      <w:r>
        <w:t>антропогенно</w:t>
      </w:r>
      <w:proofErr w:type="spellEnd"/>
      <w:r>
        <w:t>-преобразованных торфяных почвах;</w:t>
      </w:r>
    </w:p>
    <w:p w:rsidR="009D59D9" w:rsidRDefault="009D59D9">
      <w:pPr>
        <w:pStyle w:val="newncpi"/>
      </w:pPr>
      <w:r>
        <w:t>разработка программного обеспечения и широкое использование информационных технологий для оптимизации показателей хозяйственной деятельности на мелиорированных землях. Предусматривается:</w:t>
      </w:r>
    </w:p>
    <w:p w:rsidR="009D59D9" w:rsidRDefault="009D59D9">
      <w:pPr>
        <w:pStyle w:val="newncpi"/>
      </w:pPr>
      <w:r>
        <w:t>проведение агромелиоративных мероприятий на мелиорированных сельскохозяйственных землях на площади 192,6 тыс. гектаров;</w:t>
      </w:r>
    </w:p>
    <w:p w:rsidR="009D59D9" w:rsidRDefault="009D59D9">
      <w:pPr>
        <w:pStyle w:val="newncpi"/>
      </w:pPr>
      <w:r>
        <w:t>выполнение реконструкции и восстановления осушительных и осушительно-увлажнительных систем на площади 421,4 тыс. гектаров;</w:t>
      </w:r>
    </w:p>
    <w:p w:rsidR="009D59D9" w:rsidRDefault="009D59D9">
      <w:pPr>
        <w:pStyle w:val="newncpi"/>
      </w:pPr>
      <w:r>
        <w:t>выполнение реконструкции и восстановления оросительных систем на площади 5,3 тыс. гектаров;</w:t>
      </w:r>
    </w:p>
    <w:p w:rsidR="009D59D9" w:rsidRDefault="009D59D9">
      <w:pPr>
        <w:pStyle w:val="newncpi"/>
      </w:pPr>
      <w:r>
        <w:t>проведение реконструкции и восстановления основных сооружений мелиоративных и водохозяйственных систем (мосты – 107 единиц, шлюзы-регуляторы – 115 единиц, водохранилища на площади 1,3 тыс. гектаров и водоприемники на протяжении 2 тыс. километров).</w:t>
      </w:r>
    </w:p>
    <w:p w:rsidR="009D59D9" w:rsidRDefault="009D59D9">
      <w:pPr>
        <w:pStyle w:val="newncpi"/>
      </w:pPr>
      <w:r>
        <w:t>В результате будет обеспечено установление оптимального водного режима для сельскохозяйственных растений на площади около 2,8 млн. гектаров, будут введены в сельскохозяйственное использование высокоплодородные земли и земли на ранее законсервированных объектах мелиорации на площади 34,6 тыс. гектаров.</w:t>
      </w:r>
    </w:p>
    <w:p w:rsidR="009D59D9" w:rsidRDefault="009D59D9">
      <w:pPr>
        <w:pStyle w:val="newncpi"/>
      </w:pPr>
      <w:r>
        <w:t>Научное обеспечение АПК производится учреждениями и организациями Национальной академии наук Беларуси, Министерства сельского хозяйства и продовольствия, высшими учебными заведениями и другими структурами, осуществляющими подготовку научных кадров, в целях создания базовых основ дальнейшего инновационного развития АПК на конкурентных принципах, решения основополагающих проблем АПК с учетом новейших достижений отечественной и мировой науки.</w:t>
      </w:r>
    </w:p>
    <w:p w:rsidR="009D59D9" w:rsidRDefault="009D59D9">
      <w:pPr>
        <w:pStyle w:val="newncpi"/>
      </w:pPr>
      <w:r>
        <w:t>В сфере фундаментальных и прикладных научных исследований планируется:</w:t>
      </w:r>
    </w:p>
    <w:p w:rsidR="009D59D9" w:rsidRDefault="009D59D9">
      <w:pPr>
        <w:pStyle w:val="newncpi"/>
      </w:pPr>
      <w:r>
        <w:t>получать принципиально новые научные и практические результаты для решения приоритетных задач агропромышленного производства с учетом ускоренного их внедрения;</w:t>
      </w:r>
    </w:p>
    <w:p w:rsidR="009D59D9" w:rsidRDefault="009D59D9">
      <w:pPr>
        <w:pStyle w:val="newncpi"/>
      </w:pPr>
      <w:r>
        <w:t>выполнить мероприятия по реализации в 2011–2015 годах проектов по созданию в Национальной академии наук Беларуси пилотных инновационных объектов по отработке новейших перспективных технологий, машин и оборудования для агропромышленного комплекса согласно приложению 5. Финансирование указанных проектов будет осуществляться по направлению «Прикладные исследования» в пределах средств, предусмотренных на развитие АПК, в сумме 373,7 млрд. рублей, а также за счет средств, предусмотренных на финансирование программ энергосбережения, в сумме 1 млрд. рублей;</w:t>
      </w:r>
    </w:p>
    <w:p w:rsidR="009D59D9" w:rsidRDefault="009D59D9">
      <w:pPr>
        <w:pStyle w:val="newncpi"/>
      </w:pPr>
      <w:r>
        <w:t>создать на основе инновационных объектов стратегического значения предпосылки для ускоренного инновационного развития;</w:t>
      </w:r>
    </w:p>
    <w:p w:rsidR="009D59D9" w:rsidRDefault="009D59D9">
      <w:pPr>
        <w:pStyle w:val="newncpi"/>
      </w:pPr>
      <w:r>
        <w:t>разработать новейшие технологии производства и обеспечения устойчивого роста эффективности сельского хозяйства;</w:t>
      </w:r>
    </w:p>
    <w:p w:rsidR="009D59D9" w:rsidRDefault="009D59D9">
      <w:pPr>
        <w:pStyle w:val="newncpi"/>
      </w:pPr>
      <w:r>
        <w:t>в растениеводстве – обеспечить с использованием достижений биотехнологии и генной инженерии создание конкурентоспособных на уровне мировых стандартов сортов растений с генетически потенциальной урожайностью с гектара зерновых 80–85 центнеров, кукурузы на зерно – 100–120, рапса – 40–45, сахарной свеклы – 550–600, картофеля – 600–650 центнеров, адаптированных к различным зональным особенностям республики;</w:t>
      </w:r>
    </w:p>
    <w:p w:rsidR="009D59D9" w:rsidRDefault="009D59D9">
      <w:pPr>
        <w:pStyle w:val="newncpi"/>
      </w:pPr>
      <w:proofErr w:type="gramStart"/>
      <w:r>
        <w:t>в животноводстве – создать на основе применения новейших методов селекции и разведения генетический потенциал, на основе которого продуктивность коров в селекционных стадах в 2015 году будет доведена до 15 тыс. и более килограммов молока за лактацию, будут выведены породы свиней со среднесуточным привесом до 900 граммов и более, гибриды белорусской птицы продуктивностью 330–340 яиц в год;</w:t>
      </w:r>
      <w:proofErr w:type="gramEnd"/>
    </w:p>
    <w:p w:rsidR="009D59D9" w:rsidRDefault="009D59D9">
      <w:pPr>
        <w:pStyle w:val="newncpi"/>
      </w:pPr>
      <w:r>
        <w:t>создать отечественные высокопроизводительные комплексы сельскохозяйственных машин и оборудования по важнейшим отраслям и видам сельскохозяйственного производства, не уступающие по качеству и надежности передовым зарубежным аналогам;</w:t>
      </w:r>
    </w:p>
    <w:p w:rsidR="009D59D9" w:rsidRDefault="009D59D9">
      <w:pPr>
        <w:pStyle w:val="newncpi"/>
      </w:pPr>
      <w:r>
        <w:t>сформировать многообразие отвечающих мировым стандартам качества, безопасности и конкурентоспособности видов отечественных продуктов питания функционального, профилактического и оздоровительного, общедоступного и специального назначения, в том числе для детей.</w:t>
      </w:r>
    </w:p>
    <w:p w:rsidR="009D59D9" w:rsidRDefault="009D59D9">
      <w:pPr>
        <w:pStyle w:val="newncpi"/>
      </w:pPr>
      <w:r>
        <w:t>В области селекции и семеноводства предусматривается:</w:t>
      </w:r>
    </w:p>
    <w:p w:rsidR="009D59D9" w:rsidRDefault="009D59D9">
      <w:pPr>
        <w:pStyle w:val="newncpi"/>
      </w:pPr>
      <w:r>
        <w:t>совершенствование сортового ассортимента основных сельскохозяйственных культур за счет внедрения новых высокоурожайных сортов и гибридов с повышенной устойчивостью к полеганию, болезням и вредителям, полученных с использованием современных генетических и биотехнологических методов;</w:t>
      </w:r>
    </w:p>
    <w:p w:rsidR="009D59D9" w:rsidRDefault="009D59D9">
      <w:pPr>
        <w:pStyle w:val="newncpi"/>
      </w:pPr>
      <w:proofErr w:type="gramStart"/>
      <w:r>
        <w:t xml:space="preserve">производство семян зерновых и зернобобовых культур в объеме 5,3 тыс. тонн суперэлитных, 52 тыс. тонн элитных и 747 тыс. тонн I и </w:t>
      </w:r>
      <w:proofErr w:type="spellStart"/>
      <w:r>
        <w:t>II</w:t>
      </w:r>
      <w:proofErr w:type="spellEnd"/>
      <w:r>
        <w:t xml:space="preserve"> репродукций, обеспечивающее достижение в промышленном производстве урожайности зерновых колосовых в среднем более 40 центнеров с гектара с содержанием белка 14–15 процентов и обменной энергии не менее 11,5 МДж на килограмм сухого вещества;</w:t>
      </w:r>
      <w:proofErr w:type="gramEnd"/>
    </w:p>
    <w:p w:rsidR="009D59D9" w:rsidRDefault="009D59D9">
      <w:pPr>
        <w:pStyle w:val="newncpi"/>
      </w:pPr>
      <w:r>
        <w:t>оптимизация количества (до 40) специализированных сельскохозяйственных организаций, занимающихся выращиванием элитных семян, и доведение объема производства элиты зерновых и зернобобовых культур до 52 тыс. тонн;</w:t>
      </w:r>
    </w:p>
    <w:p w:rsidR="009D59D9" w:rsidRDefault="009D59D9">
      <w:pPr>
        <w:pStyle w:val="newncpi"/>
      </w:pPr>
      <w:r>
        <w:t>строительство 40 комплексов (каждый производительностью до 2 тыс. тонн в год) по очистке и доработке элитных семян сельскохозяйственных культур в организациях, занимающихся выращиванием этих семян;</w:t>
      </w:r>
    </w:p>
    <w:p w:rsidR="009D59D9" w:rsidRDefault="009D59D9">
      <w:pPr>
        <w:pStyle w:val="newncpi"/>
      </w:pPr>
      <w:proofErr w:type="gramStart"/>
      <w:r>
        <w:t>обеспечение, начиная с 2013 года, в сырьевых зонах Гомельской и Брестской областей производства семян гибридов кукурузы первого поколения в объеме 24–25 тыс. тонн (в этих целях в указанных областях будут созданы специальные мощности по доработке и предпосевной подготовке семян) и увеличение с 2012 года производства семян родительских форм отечественных гибридов до 190 тонн;</w:t>
      </w:r>
      <w:proofErr w:type="gramEnd"/>
    </w:p>
    <w:p w:rsidR="009D59D9" w:rsidRDefault="009D59D9">
      <w:pPr>
        <w:pStyle w:val="newncpi"/>
      </w:pPr>
      <w:proofErr w:type="gramStart"/>
      <w:r>
        <w:t xml:space="preserve">обеспечение специализации 30 сельскохозяйственных организаций на производстве элиты и I репродукции семян многолетних трав, предусмотрев их оснащение необходимой материально-технической базой, с доведением производства семян трав до 13 тыс. тонн в полном ассортименте, а также достижение полного обеспечения семенами трав и решение проблемы </w:t>
      </w:r>
      <w:proofErr w:type="spellStart"/>
      <w:r>
        <w:t>импортозамещения</w:t>
      </w:r>
      <w:proofErr w:type="spellEnd"/>
      <w:r>
        <w:t>, что позволит удешевить семена травосмесей до 30 процентов, а себестоимость кормов – до 10 процентов;</w:t>
      </w:r>
      <w:proofErr w:type="gramEnd"/>
    </w:p>
    <w:p w:rsidR="009D59D9" w:rsidRDefault="009D59D9">
      <w:pPr>
        <w:pStyle w:val="newncpi"/>
      </w:pPr>
      <w:r>
        <w:t xml:space="preserve">создание на базе </w:t>
      </w:r>
      <w:proofErr w:type="spellStart"/>
      <w:r>
        <w:t>РУП</w:t>
      </w:r>
      <w:proofErr w:type="spellEnd"/>
      <w:r>
        <w:t xml:space="preserve"> «Институт овощеводства» научно-производственной базы по семеноводству овощных культур.</w:t>
      </w:r>
    </w:p>
    <w:p w:rsidR="009D59D9" w:rsidRDefault="009D59D9">
      <w:pPr>
        <w:pStyle w:val="newncpi"/>
      </w:pPr>
      <w:proofErr w:type="gramStart"/>
      <w:r>
        <w:t xml:space="preserve">В целях совершенствования племенной работы предусматривается в 2011–2013 годах построить 6 репродукторов первого порядка для получения до 10 тысяч прародительских свинок каждый, 5 </w:t>
      </w:r>
      <w:proofErr w:type="spellStart"/>
      <w:r>
        <w:t>племзаводов</w:t>
      </w:r>
      <w:proofErr w:type="spellEnd"/>
      <w:r>
        <w:t xml:space="preserve"> по разведению чистопородных мясных свиней мощностью 150–250 маток и одну станцию контрольного откорма и оценки мясных качеств свиней на 650 скотомест, </w:t>
      </w:r>
      <w:proofErr w:type="spellStart"/>
      <w:r>
        <w:t>селекционно</w:t>
      </w:r>
      <w:proofErr w:type="spellEnd"/>
      <w:r>
        <w:t>-племенную молочную ферму (нуклеус) на 350 коров (с генетическим потенциалом – 12–15 тыс. килограммов молока) для</w:t>
      </w:r>
      <w:proofErr w:type="gramEnd"/>
      <w:r>
        <w:t xml:space="preserve"> обеспечения племенных предприятий страны импортозамещающей племенной продукцией, создать 2 </w:t>
      </w:r>
      <w:proofErr w:type="spellStart"/>
      <w:r>
        <w:t>селекционно</w:t>
      </w:r>
      <w:proofErr w:type="spellEnd"/>
      <w:r>
        <w:t>-генетических центра по разведению мясной и яичной птицы, 3 специализированных рыбопитомника-репродуктора для производства рыбопосадочного материала ценных видов рыб.</w:t>
      </w:r>
    </w:p>
    <w:p w:rsidR="009D59D9" w:rsidRDefault="009D59D9">
      <w:pPr>
        <w:pStyle w:val="newncpi"/>
      </w:pPr>
      <w:r>
        <w:t>Для обеспечения юридических лиц и индивидуальных предпринимателей, органов управления всех уровней актуальной технико-экономической, коммерческой, социальной и научно-технической информацией предусматривается создание интегрированной распределенной информационной системы, объединение информационных ресурсов в целях информационной поддержки принимаемых решений в процессе управления агропромышленным производством.</w:t>
      </w:r>
    </w:p>
    <w:p w:rsidR="009D59D9" w:rsidRDefault="009D59D9">
      <w:pPr>
        <w:pStyle w:val="newncpi"/>
      </w:pPr>
      <w:r>
        <w:t xml:space="preserve">Информационная система строится на основе оптимального </w:t>
      </w:r>
      <w:proofErr w:type="gramStart"/>
      <w:r>
        <w:t>сочетания ведомственной выделенной корпоративной сети связи Министерства сельского хозяйства</w:t>
      </w:r>
      <w:proofErr w:type="gramEnd"/>
      <w:r>
        <w:t xml:space="preserve"> и продовольствия с присоединением и использованием ресурсов сети связи общего пользования, включая географическую информационную систему.</w:t>
      </w:r>
    </w:p>
    <w:p w:rsidR="009D59D9" w:rsidRDefault="009D59D9">
      <w:pPr>
        <w:pStyle w:val="newncpi"/>
      </w:pPr>
      <w:r>
        <w:t>В целях обеспечения сельскохозяйственного производства в условиях инновационного развития сельского хозяйства квалифицированными кадрами планируется:</w:t>
      </w:r>
    </w:p>
    <w:p w:rsidR="009D59D9" w:rsidRDefault="009D59D9">
      <w:pPr>
        <w:pStyle w:val="newncpi"/>
      </w:pPr>
      <w:r>
        <w:t>оптимизировать структуру аграрного образования путем углубления интеграции образовательных программ среднего специального образования с образовательными программами профессионально-технического образования и образовательных программ высшего образования с образовательными программами среднего специального образования;</w:t>
      </w:r>
    </w:p>
    <w:p w:rsidR="009D59D9" w:rsidRDefault="009D59D9">
      <w:pPr>
        <w:pStyle w:val="newncpi"/>
      </w:pPr>
      <w:r>
        <w:t>обеспечить подготовку 34,3 тыс. специалистов с высшим и средним специальным образованием, подготовку и переподготовку 90 тыс. рабочих с учетом потребности рынка труда (рис. 4);</w:t>
      </w:r>
    </w:p>
    <w:p w:rsidR="009D59D9" w:rsidRDefault="009D59D9">
      <w:pPr>
        <w:pStyle w:val="newncpi"/>
      </w:pPr>
      <w:r>
        <w:t> </w:t>
      </w:r>
    </w:p>
    <w:p w:rsidR="009D59D9" w:rsidRDefault="009D59D9">
      <w:pPr>
        <w:pStyle w:val="newncpi0"/>
        <w:jc w:val="center"/>
      </w:pPr>
      <w:r>
        <w:rPr>
          <w:noProof/>
        </w:rPr>
        <w:drawing>
          <wp:inline distT="0" distB="0" distL="0" distR="0">
            <wp:extent cx="4591050" cy="2533650"/>
            <wp:effectExtent l="0" t="0" r="0" b="0"/>
            <wp:docPr id="4" name="Рисунок 4" descr="C:\NCPI_CLIENT\EKBD\Texts\p31100342.files\0600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p31100342.files\06000004.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591050" cy="2533650"/>
                    </a:xfrm>
                    <a:prstGeom prst="rect">
                      <a:avLst/>
                    </a:prstGeom>
                    <a:noFill/>
                    <a:ln>
                      <a:noFill/>
                    </a:ln>
                  </pic:spPr>
                </pic:pic>
              </a:graphicData>
            </a:graphic>
          </wp:inline>
        </w:drawing>
      </w:r>
    </w:p>
    <w:p w:rsidR="009D59D9" w:rsidRDefault="009D59D9">
      <w:pPr>
        <w:pStyle w:val="newncpi"/>
      </w:pPr>
      <w:r>
        <w:t> </w:t>
      </w:r>
    </w:p>
    <w:p w:rsidR="009D59D9" w:rsidRDefault="009D59D9">
      <w:pPr>
        <w:pStyle w:val="undline"/>
        <w:jc w:val="center"/>
      </w:pPr>
      <w:r>
        <w:t>Рис. 4. Подготовка специалистов, подготовка и переподготовка рабочих для АПК, человек</w:t>
      </w:r>
    </w:p>
    <w:p w:rsidR="009D59D9" w:rsidRDefault="009D59D9">
      <w:pPr>
        <w:pStyle w:val="newncpi"/>
      </w:pPr>
      <w:r>
        <w:t> </w:t>
      </w:r>
    </w:p>
    <w:p w:rsidR="009D59D9" w:rsidRDefault="009D59D9">
      <w:pPr>
        <w:pStyle w:val="newncpi"/>
      </w:pPr>
      <w:r>
        <w:t>расширить обучение на условиях целевой подготовки специалистов в учреждениях высшего и среднего специального образования;</w:t>
      </w:r>
    </w:p>
    <w:p w:rsidR="009D59D9" w:rsidRDefault="009D59D9">
      <w:pPr>
        <w:pStyle w:val="newncpi"/>
      </w:pPr>
      <w:r>
        <w:t>предусмотреть меры стимулирования, в том числе высокого уровня успеваемости студентов и учащихся, обучающихся на условиях целевой подготовки специалистов, за счет средств направляющей организации в форме ежемесячной доплаты к получаемой стипендии;</w:t>
      </w:r>
    </w:p>
    <w:p w:rsidR="009D59D9" w:rsidRDefault="009D59D9">
      <w:pPr>
        <w:pStyle w:val="newncpi"/>
      </w:pPr>
      <w:r>
        <w:t>создать эффективную инновационную среду путем дальнейшего углубления интеграции образования, науки и производства на базе учебно-научно-производственных центров практического обучения высших учреждений образования;</w:t>
      </w:r>
    </w:p>
    <w:p w:rsidR="009D59D9" w:rsidRDefault="009D59D9">
      <w:pPr>
        <w:pStyle w:val="newncpi"/>
      </w:pPr>
      <w:r>
        <w:t>обеспечить непрерывное обучение руководящих работников, специалистов и кадров рабочих профессий с учетом новейших достижений науки, техники и производства при максимальном использовании материально-технической базы научно-практических центров Национальной академии наук Беларуси и эффективно работающих сельскохозяйственных организаций. В этих целях предусматривается развитие в каждом районе республики сельскохозяйственных организаций-лидеров. Определение таких организаций будет осуществляться управлением сельского хозяйства и продовольствия райисполкома с последующим утверждением комитетами сельского хозяйства и продовольствия облисполкомов. При этом будут использоваться следующие критерии: наличие высокоэффективной производственной базы, эффективность хозяйственной деятельности и устойчивое финансовое положение, обеспеченность высококвалифицированными кадрами, опыт участия в кооперативно-интеграционных формированиях, развитая социальная и инженерно-транспортная инфраструктура. С использованием потенциала хозяйств-лидеров будет обеспечиваться апробация и распространение передовых технологий, проведение научно-практической учебы (семинары, конференции, практика, наставничество) специалистов;</w:t>
      </w:r>
    </w:p>
    <w:p w:rsidR="009D59D9" w:rsidRDefault="009D59D9">
      <w:pPr>
        <w:pStyle w:val="newncpi"/>
      </w:pPr>
      <w:proofErr w:type="gramStart"/>
      <w:r>
        <w:t>обеспечить качество подготовки специалистов путем внедрения в учреждениях высшего и среднего специального аграрного образования системы менеджмента качества и переход в 2011 году на систему практико-ориентированной подготовки будущих специалистов, предусматривающую прохождение ими производственной и преддипломной практики в течение последнего года обучения в реальных условиях производства, а также стажировку в эффективно работающих сельскохозяйственных организациях и аграрных научно-практических центрах Национальной академии наук Беларуси</w:t>
      </w:r>
      <w:proofErr w:type="gramEnd"/>
      <w:r>
        <w:t xml:space="preserve"> (рис. 5);</w:t>
      </w:r>
    </w:p>
    <w:p w:rsidR="009D59D9" w:rsidRDefault="009D59D9">
      <w:pPr>
        <w:pStyle w:val="newncpi"/>
      </w:pPr>
      <w:r>
        <w:t> </w:t>
      </w:r>
    </w:p>
    <w:p w:rsidR="009D59D9" w:rsidRDefault="009D59D9">
      <w:pPr>
        <w:pStyle w:val="newncpi0"/>
        <w:jc w:val="center"/>
      </w:pPr>
      <w:r>
        <w:rPr>
          <w:noProof/>
        </w:rPr>
        <w:drawing>
          <wp:inline distT="0" distB="0" distL="0" distR="0">
            <wp:extent cx="5876925" cy="4410075"/>
            <wp:effectExtent l="0" t="0" r="9525" b="9525"/>
            <wp:docPr id="5" name="Рисунок 5" descr="C:\NCPI_CLIENT\EKBD\Texts\p31100342.files\0600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p31100342.files\06000005.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876925" cy="4410075"/>
                    </a:xfrm>
                    <a:prstGeom prst="rect">
                      <a:avLst/>
                    </a:prstGeom>
                    <a:noFill/>
                    <a:ln>
                      <a:noFill/>
                    </a:ln>
                  </pic:spPr>
                </pic:pic>
              </a:graphicData>
            </a:graphic>
          </wp:inline>
        </w:drawing>
      </w:r>
    </w:p>
    <w:p w:rsidR="009D59D9" w:rsidRDefault="009D59D9">
      <w:pPr>
        <w:pStyle w:val="newncpi"/>
      </w:pPr>
      <w:r>
        <w:t> </w:t>
      </w:r>
    </w:p>
    <w:p w:rsidR="009D59D9" w:rsidRDefault="009D59D9">
      <w:pPr>
        <w:pStyle w:val="undline"/>
        <w:jc w:val="center"/>
      </w:pPr>
      <w:r>
        <w:t xml:space="preserve">Рис. 5. Уровни </w:t>
      </w:r>
      <w:proofErr w:type="spellStart"/>
      <w:r>
        <w:t>практикоориентированной</w:t>
      </w:r>
      <w:proofErr w:type="spellEnd"/>
      <w:r>
        <w:t xml:space="preserve"> подготовки специалистов</w:t>
      </w:r>
    </w:p>
    <w:p w:rsidR="009D59D9" w:rsidRDefault="009D59D9">
      <w:pPr>
        <w:pStyle w:val="newncpi"/>
      </w:pPr>
      <w:r>
        <w:t> </w:t>
      </w:r>
    </w:p>
    <w:p w:rsidR="009D59D9" w:rsidRDefault="009D59D9">
      <w:pPr>
        <w:pStyle w:val="newncpi"/>
      </w:pPr>
      <w:r>
        <w:t xml:space="preserve">обеспечить </w:t>
      </w:r>
      <w:proofErr w:type="spellStart"/>
      <w:r>
        <w:t>закрепляемость</w:t>
      </w:r>
      <w:proofErr w:type="spellEnd"/>
      <w:r>
        <w:t xml:space="preserve"> кадров на селе путем совершенствования системы оплаты труда, разработки механизма реальной заинтересованности специалистов в экономических результатах деятельности сельскохозяйственных организаций, улучшения жилищно-бытовых и других социальных условий, повышения ответственности облисполкомов, райисполкомов, руководителей организаций и учреждений образования за результаты закрепления кадров, увеличения приема на условиях целевой подготовки специалистов.</w:t>
      </w:r>
    </w:p>
    <w:p w:rsidR="009D59D9" w:rsidRDefault="009D59D9">
      <w:pPr>
        <w:pStyle w:val="newncpi"/>
      </w:pPr>
      <w:proofErr w:type="gramStart"/>
      <w:r>
        <w:t>В целях закрепления молодых специалистов в сельской местности будут приняты меры по установлению тарифной ставки первого разряда для оплаты труда в сельскохозяйственных организациях на уровне не ниже установленного Правительством Республики Беларусь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в том числе путем определения данного порядка оплаты труда в</w:t>
      </w:r>
      <w:proofErr w:type="gramEnd"/>
      <w:r>
        <w:t xml:space="preserve"> коллективных </w:t>
      </w:r>
      <w:proofErr w:type="gramStart"/>
      <w:r>
        <w:t>договорах</w:t>
      </w:r>
      <w:proofErr w:type="gramEnd"/>
      <w:r>
        <w:t xml:space="preserve"> сельскохозяйственных организаций.</w:t>
      </w:r>
    </w:p>
    <w:p w:rsidR="009D59D9" w:rsidRDefault="009D59D9">
      <w:pPr>
        <w:pStyle w:val="chapter"/>
      </w:pPr>
      <w:r>
        <w:t>ГЛАВА 5</w:t>
      </w:r>
      <w:r>
        <w:br/>
        <w:t>РАЗВИТИЕ ОБРАБАТЫВАЮЩЕЙ ПРОМЫШЛЕННОСТИ И ВНЕШНЕЭКОНОМИЧЕСКОЙ ДЕЯТЕЛЬНОСТИ В СФЕРЕ АПК</w:t>
      </w:r>
    </w:p>
    <w:p w:rsidR="009D59D9" w:rsidRDefault="009D59D9">
      <w:pPr>
        <w:pStyle w:val="newncpi"/>
      </w:pPr>
      <w:proofErr w:type="gramStart"/>
      <w:r>
        <w:t xml:space="preserve">Основными направлениями деятельности предприятий мясной и молочной отраслей в 2011–2015 годах являются повышение экономической эффективности на основе производства конкурентоспособной продукции, стабильное снабжение населения высококачественными молочными и мясными продуктами на базе внедрения интенсивных </w:t>
      </w:r>
      <w:proofErr w:type="spellStart"/>
      <w:r>
        <w:t>энерго</w:t>
      </w:r>
      <w:proofErr w:type="spellEnd"/>
      <w:r>
        <w:t>- и ресурсосберегающих технологий производства, повышение конкурентоспособности мясных и молочных продуктов на внутреннем и внешних рынках, обеспечение реализации мясопродуктов и молокопродуктов на экспорт, создание оптимальных условий для развития</w:t>
      </w:r>
      <w:proofErr w:type="gramEnd"/>
      <w:r>
        <w:t xml:space="preserve"> мясоперерабатывающих и молокоперерабатывающих предприятий, оказание содействия развитию сырьевых зон, формирование гибкой структуры производства и сбыта мясной и молочной продукции.</w:t>
      </w:r>
    </w:p>
    <w:p w:rsidR="009D59D9" w:rsidRDefault="009D59D9">
      <w:pPr>
        <w:pStyle w:val="newncpi"/>
      </w:pPr>
      <w:r>
        <w:t xml:space="preserve">Предусматривается модернизировать производство в 35 молокоперерабатывающих организациях с учетом оптимизации структуры молочной продукции под запросы </w:t>
      </w:r>
      <w:proofErr w:type="gramStart"/>
      <w:r>
        <w:t>внутреннего</w:t>
      </w:r>
      <w:proofErr w:type="gramEnd"/>
      <w:r>
        <w:t xml:space="preserve"> и внешних рынков. </w:t>
      </w:r>
      <w:proofErr w:type="gramStart"/>
      <w:r>
        <w:t>В 2015 году мощность по переработке молока достигнет 9 млн. тонн в год, в том числе по производству сыров – 203 тыс. тонн, сухих молочных продуктов (жирного и обезжиренного сухого молока, сухой сыворотки) – 300 тыс. тонн, цельномолочной продукции в пересчете на молоко – 2000 тыс. тонн (в том числе продукции для детского питания – 43 тыс. тонн).</w:t>
      </w:r>
      <w:proofErr w:type="gramEnd"/>
      <w:r>
        <w:t xml:space="preserve"> Будут созданы мощности по переработке молочной сыворотки, ресурсы которой составят в 2015 году 2,4 млн. тонн.</w:t>
      </w:r>
    </w:p>
    <w:p w:rsidR="009D59D9" w:rsidRDefault="009D59D9">
      <w:pPr>
        <w:pStyle w:val="newncpi"/>
      </w:pPr>
      <w:r>
        <w:t>Расчетный срок окупаемости инвестиций в молокоперерабатывающую промышленность (1577,5 млрд. рублей) составит 4–5 лет.</w:t>
      </w:r>
    </w:p>
    <w:p w:rsidR="009D59D9" w:rsidRDefault="009D59D9">
      <w:pPr>
        <w:pStyle w:val="newncpi"/>
      </w:pPr>
      <w:r>
        <w:t>Намечается провести дальнейшую модернизацию мясоперерабатывающих организаций. В первую очередь будут проведены модернизация цехов по убою скота и котельного хозяйства, замена устаревшего холодильного оборудования и переоснащение цехов готовой продукции, направленное на расширение ассортимента, использование современных методов потребительской упаковки.</w:t>
      </w:r>
    </w:p>
    <w:p w:rsidR="009D59D9" w:rsidRDefault="009D59D9">
      <w:pPr>
        <w:pStyle w:val="newncpi"/>
      </w:pPr>
      <w:proofErr w:type="gramStart"/>
      <w:r>
        <w:t>Производство на мясокомбинатах в 2015 году мяса и субпродуктов I категории составит 433,4 тыс. тонн, колбасных изделий – 190 тыс. тонн, полуфабрикатов – 60 тыс. тонн, мясных консервов – 38 млн. условных банок за счет реализации сельскохозяйственными организациями 1322 тыс. тонн скота на убой (в живом весе) и обеспечения отгрузки не менее 75 процентов этого объема на мясокомбинаты.</w:t>
      </w:r>
      <w:proofErr w:type="gramEnd"/>
    </w:p>
    <w:p w:rsidR="009D59D9" w:rsidRDefault="009D59D9">
      <w:pPr>
        <w:pStyle w:val="newncpi"/>
      </w:pPr>
      <w:r>
        <w:t xml:space="preserve">В 2015 году объем производства сахара из сахарной свеклы будет доведен до 720 тыс. тонн за счет проведения работ по повышению эффективности действующих сырьевых зон сахарных заводов, направленных на увеличение урожайности сахарной свеклы и обеспечение сахаристости ее корнеплодов на уровне 17 процентов. Предусматривается строительство склада бестарного хранения сахара белого на 60 тыс. тонн в </w:t>
      </w:r>
      <w:proofErr w:type="spellStart"/>
      <w:r>
        <w:t>ОАО</w:t>
      </w:r>
      <w:proofErr w:type="spellEnd"/>
      <w:r>
        <w:t xml:space="preserve"> «</w:t>
      </w:r>
      <w:proofErr w:type="spellStart"/>
      <w:r>
        <w:t>Скидельский</w:t>
      </w:r>
      <w:proofErr w:type="spellEnd"/>
      <w:r>
        <w:t xml:space="preserve"> сахарный комбинат».</w:t>
      </w:r>
    </w:p>
    <w:p w:rsidR="009D59D9" w:rsidRDefault="009D59D9">
      <w:pPr>
        <w:pStyle w:val="newncpi"/>
      </w:pPr>
      <w:proofErr w:type="gramStart"/>
      <w:r>
        <w:t>Производственные мощности по переработке семян масличных культур будут увеличены до 1119,7 тыс. тонн в год, объем производства рапсового масла составит 350–360 тыс. тонн, шрота, жмыха – 650 тыс. тонн, масла растительного бутилированного – 44 тыс. тонн, маргариновой продукции (с учетом спредов) – 24,5 тыс. тонн, майонеза – 36,2 тыс. тонн.</w:t>
      </w:r>
      <w:proofErr w:type="gramEnd"/>
      <w:r>
        <w:t xml:space="preserve"> Намечается строительство элеватора для хранения семян масличных культур на 20 тыс. тонн в </w:t>
      </w:r>
      <w:proofErr w:type="spellStart"/>
      <w:r>
        <w:t>ОАО</w:t>
      </w:r>
      <w:proofErr w:type="spellEnd"/>
      <w:r>
        <w:t xml:space="preserve"> «Витебский маслоэкстракционный завод».</w:t>
      </w:r>
    </w:p>
    <w:p w:rsidR="009D59D9" w:rsidRDefault="009D59D9">
      <w:pPr>
        <w:pStyle w:val="newncpi"/>
      </w:pPr>
      <w:r>
        <w:t xml:space="preserve">Объем производства плодоовощной консервированной продукции достигнет 543,4 млн. условных банок с обеспечением при этом реализации на экспорт до 30 процентов готовой продукции. В целях оптимизации сезонного сбыта продукции будет реконструирован с расширением цех асептического хранения соков в </w:t>
      </w:r>
      <w:proofErr w:type="spellStart"/>
      <w:r>
        <w:t>ОАО</w:t>
      </w:r>
      <w:proofErr w:type="spellEnd"/>
      <w:r>
        <w:t xml:space="preserve"> «</w:t>
      </w:r>
      <w:proofErr w:type="spellStart"/>
      <w:r>
        <w:t>Малоритский</w:t>
      </w:r>
      <w:proofErr w:type="spellEnd"/>
      <w:r>
        <w:t xml:space="preserve"> </w:t>
      </w:r>
      <w:proofErr w:type="spellStart"/>
      <w:r>
        <w:t>консервноовощесушильный</w:t>
      </w:r>
      <w:proofErr w:type="spellEnd"/>
      <w:r>
        <w:t xml:space="preserve"> комбинат» емкостью до 540 тыс. тонн.</w:t>
      </w:r>
    </w:p>
    <w:p w:rsidR="009D59D9" w:rsidRDefault="009D59D9">
      <w:pPr>
        <w:pStyle w:val="newncpi"/>
      </w:pPr>
      <w:proofErr w:type="gramStart"/>
      <w:r>
        <w:t xml:space="preserve">Предусматривается создание 16 интеграционных структур, охватывающих полный цикл производства, хранения, переработки и реализации картофеля и </w:t>
      </w:r>
      <w:proofErr w:type="spellStart"/>
      <w:r>
        <w:t>картофелепродуктов</w:t>
      </w:r>
      <w:proofErr w:type="spellEnd"/>
      <w:r>
        <w:t>, включающих строительство цехов по производству продуктов из картофеля и полуфабрикатов, на базе крупных организаций, имеющих площадь посадки картофеля не менее 250 гектаров в каждой или собственную сырьевую зону, обеспеченных картофелехранилищами и оборудованием для приемки, сортировки и упаковки картофеля.</w:t>
      </w:r>
      <w:proofErr w:type="gramEnd"/>
    </w:p>
    <w:p w:rsidR="009D59D9" w:rsidRDefault="009D59D9">
      <w:pPr>
        <w:pStyle w:val="newncpi"/>
      </w:pPr>
      <w:r>
        <w:t>В 2015 году в созданных структурах будет сосредоточен выпуск более 60 процентов производимого в стране крахмала, 100 процентов сухого картофельного пюре, модифицированных крахмалов, 80 процентов различных видов замороженных продуктов из картофеля и картофельных чипсов.</w:t>
      </w:r>
    </w:p>
    <w:p w:rsidR="009D59D9" w:rsidRDefault="009D59D9">
      <w:pPr>
        <w:pStyle w:val="newncpi"/>
      </w:pPr>
      <w:r>
        <w:t xml:space="preserve">Производство пива планируется довести до 54,5 млн. дал в год, в том числе импортозамещающих сортов до 6,5 млн. дал, с увеличением его экспортных поставок до 7,5 млн. дал. Предусматривается строительство элеватора на 100 тыс. тонн хранения ячменя в </w:t>
      </w:r>
      <w:proofErr w:type="spellStart"/>
      <w:r>
        <w:t>ОАО</w:t>
      </w:r>
      <w:proofErr w:type="spellEnd"/>
      <w:r>
        <w:t xml:space="preserve"> «</w:t>
      </w:r>
      <w:proofErr w:type="spellStart"/>
      <w:r>
        <w:t>Белсолод</w:t>
      </w:r>
      <w:proofErr w:type="spellEnd"/>
      <w:r>
        <w:t>».</w:t>
      </w:r>
    </w:p>
    <w:p w:rsidR="009D59D9" w:rsidRDefault="009D59D9">
      <w:pPr>
        <w:pStyle w:val="newncpi"/>
      </w:pPr>
      <w:r>
        <w:t>За счет технического переоснащения и реконструкции организаций хлебопродуктов в 2011–2015 годах производство продукции мукомольно-крупяной и комбикормовой промышленности увеличится более чем на 40 процентов.</w:t>
      </w:r>
    </w:p>
    <w:p w:rsidR="009D59D9" w:rsidRDefault="009D59D9">
      <w:pPr>
        <w:pStyle w:val="newncpi"/>
      </w:pPr>
      <w:r>
        <w:t xml:space="preserve">Предусматривается техническое переоснащение организаций, осуществляющих производство кондитерских изделий, за счет приобретения </w:t>
      </w:r>
      <w:proofErr w:type="spellStart"/>
      <w:r>
        <w:t>полнокомплексных</w:t>
      </w:r>
      <w:proofErr w:type="spellEnd"/>
      <w:r>
        <w:t xml:space="preserve"> линий по увеличению объемов выпуска и расширению ассортимента продукции пастиломармеладной группы, производства шоколада, полых шоколадных изделий с игрушкой внутри, карамели, в том числе мягкой, и вафель.</w:t>
      </w:r>
    </w:p>
    <w:p w:rsidR="009D59D9" w:rsidRDefault="009D59D9">
      <w:pPr>
        <w:pStyle w:val="newncpi"/>
      </w:pPr>
      <w:r>
        <w:t>Осуществление указанных мероприятий позволит увеличить в 2015 году по сравнению с 2010 годом выпуск кондитерских изделий на 31,7 тыс. тонн.</w:t>
      </w:r>
    </w:p>
    <w:p w:rsidR="009D59D9" w:rsidRDefault="009D59D9">
      <w:pPr>
        <w:pStyle w:val="newncpi"/>
      </w:pPr>
      <w:proofErr w:type="gramStart"/>
      <w:r>
        <w:t xml:space="preserve">В организациях, производящих пищевые продукты, будут продолжены работы по разработке и внедрению технологий производства новых видов пищевых продуктов (ежегодно не менее 50 видов), в том числе функционального и лечебно-профилактического направления (кондитерские изделия, обогащенные витаминами и минеральными веществами, пониженной калорийности, с использованием новых видов сырья, масложировые продукты и напитки для </w:t>
      </w:r>
      <w:proofErr w:type="spellStart"/>
      <w:r>
        <w:t>геродиетического</w:t>
      </w:r>
      <w:proofErr w:type="spellEnd"/>
      <w:r>
        <w:t xml:space="preserve"> и оздоровительного питания, молочные смеси для детского питания, в том</w:t>
      </w:r>
      <w:proofErr w:type="gramEnd"/>
      <w:r>
        <w:t xml:space="preserve"> </w:t>
      </w:r>
      <w:proofErr w:type="gramStart"/>
      <w:r>
        <w:t xml:space="preserve">числе с </w:t>
      </w:r>
      <w:proofErr w:type="spellStart"/>
      <w:r>
        <w:t>олигосахарами</w:t>
      </w:r>
      <w:proofErr w:type="spellEnd"/>
      <w:r>
        <w:t xml:space="preserve"> и нуклеотидами, детские плодоовощные консервы, обогащенные витаминами, а также плодоовощные консервы общего ассортимента с использованием нетрадиционного овощного сырья с высокой пищевой и биологической ценностью), расширению производства полуфабрикатов высокой степени готовности в асептической упаковке с обеспечением беспрепятственного поступления пользующихся спросом новых видов продукции в торговые организации всех регионов республики.</w:t>
      </w:r>
      <w:proofErr w:type="gramEnd"/>
    </w:p>
    <w:p w:rsidR="009D59D9" w:rsidRDefault="009D59D9">
      <w:pPr>
        <w:pStyle w:val="newncpi"/>
      </w:pPr>
      <w:proofErr w:type="gramStart"/>
      <w:r>
        <w:t xml:space="preserve">До 2015 года будет продолжена работа по внедрению в данных организациях систем управления: качеством – в соответствии с международными стандартами ИСО 9001, ИСО 22000, качеством и безопасностью пищевых продуктов – согласно требованиям </w:t>
      </w:r>
      <w:proofErr w:type="spellStart"/>
      <w:r>
        <w:t>НАССР</w:t>
      </w:r>
      <w:proofErr w:type="spellEnd"/>
      <w:r>
        <w:t>, окружающей средой – в соответствии с требованиями международного стандарта ИСО 14001, охраной и безопасностью труда – в соответствии с требованиями международного стандарта ИСО 18001.</w:t>
      </w:r>
      <w:proofErr w:type="gramEnd"/>
    </w:p>
    <w:p w:rsidR="009D59D9" w:rsidRDefault="009D59D9">
      <w:pPr>
        <w:pStyle w:val="newncpi"/>
      </w:pPr>
      <w:r>
        <w:t>Развитие сырьевой базы и укрепление потенциала переработки сельскохозяйственной продукции создаст основу для развития внешнеэкономической деятельности в сфере АПК.</w:t>
      </w:r>
    </w:p>
    <w:p w:rsidR="009D59D9" w:rsidRDefault="009D59D9">
      <w:pPr>
        <w:pStyle w:val="newncpi"/>
      </w:pPr>
      <w:r>
        <w:t>Внешнеэкономическая политика будет направлена на рациональное использование экспортного потенциала, повышение его эффективности, обеспечение положительного сальдо внешнеторгового баланса на основе производства конкурентоспособной отечественной продукции, сбалансированности экспортно-импортных потоков, диверсификации структуры экспорта, использования инновационного развития производства и сбыта.</w:t>
      </w:r>
    </w:p>
    <w:p w:rsidR="009D59D9" w:rsidRDefault="009D59D9">
      <w:pPr>
        <w:pStyle w:val="newncpi"/>
      </w:pPr>
      <w:proofErr w:type="gramStart"/>
      <w:r>
        <w:t xml:space="preserve">Стимулирование производства конкурентоспособной </w:t>
      </w:r>
      <w:proofErr w:type="spellStart"/>
      <w:r>
        <w:t>экспортоориентированной</w:t>
      </w:r>
      <w:proofErr w:type="spellEnd"/>
      <w:r>
        <w:t xml:space="preserve"> продукции, совершенствование методов регулирования внешней торговли продукцией АПК, развитие инфраструктуры по продвижению отечественной продукции на зарубежные рынки позволят обеспечить в 2015 году рост экспорта сельскохозяйственной продукции и продовольствия до 7,2 млрд. долларов США и достижение положительного внешнеторгового сальдо не менее 4 млрд. долларов США с учетом потребительского (продукты питания, предназначенные для реализации населению через торговые сети</w:t>
      </w:r>
      <w:proofErr w:type="gramEnd"/>
      <w:r>
        <w:t>), промежуточного (материально-сырьевые ресурсы, комплектующие) и инвестиционного (оборудование и техника для оснащения производства сельскохозяйственной продукции и пищевых продуктов) импорта, ввозимого всеми юридическими лицами и индивидуальными предпринимателями (рис. 6).</w:t>
      </w:r>
    </w:p>
    <w:p w:rsidR="009D59D9" w:rsidRDefault="009D59D9">
      <w:pPr>
        <w:pStyle w:val="newncpi"/>
      </w:pPr>
      <w:r>
        <w:t> </w:t>
      </w:r>
    </w:p>
    <w:p w:rsidR="009D59D9" w:rsidRDefault="009D59D9">
      <w:pPr>
        <w:pStyle w:val="newncpi0"/>
        <w:jc w:val="center"/>
      </w:pPr>
      <w:r>
        <w:rPr>
          <w:noProof/>
        </w:rPr>
        <w:drawing>
          <wp:inline distT="0" distB="0" distL="0" distR="0">
            <wp:extent cx="4733925" cy="2295525"/>
            <wp:effectExtent l="0" t="0" r="9525" b="9525"/>
            <wp:docPr id="6" name="Рисунок 6" descr="C:\NCPI_CLIENT\EKBD\Texts\p31100342.files\06000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p31100342.files\06000006.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733925" cy="2295525"/>
                    </a:xfrm>
                    <a:prstGeom prst="rect">
                      <a:avLst/>
                    </a:prstGeom>
                    <a:noFill/>
                    <a:ln>
                      <a:noFill/>
                    </a:ln>
                  </pic:spPr>
                </pic:pic>
              </a:graphicData>
            </a:graphic>
          </wp:inline>
        </w:drawing>
      </w:r>
    </w:p>
    <w:p w:rsidR="009D59D9" w:rsidRDefault="009D59D9">
      <w:pPr>
        <w:pStyle w:val="newncpi"/>
      </w:pPr>
      <w:r>
        <w:t> </w:t>
      </w:r>
    </w:p>
    <w:p w:rsidR="009D59D9" w:rsidRDefault="009D59D9">
      <w:pPr>
        <w:pStyle w:val="undline"/>
        <w:jc w:val="center"/>
      </w:pPr>
      <w:r>
        <w:t>Рис. 6. Прогнозный баланс внешнеторговой деятельности, млрд. долларов США</w:t>
      </w:r>
    </w:p>
    <w:p w:rsidR="009D59D9" w:rsidRDefault="009D59D9">
      <w:pPr>
        <w:pStyle w:val="newncpi"/>
      </w:pPr>
      <w:r>
        <w:t> </w:t>
      </w:r>
    </w:p>
    <w:p w:rsidR="009D59D9" w:rsidRDefault="009D59D9">
      <w:pPr>
        <w:pStyle w:val="newncpi"/>
      </w:pPr>
      <w:r>
        <w:t>Предусматривается рост экспорта по следующим основным товарным группам:</w:t>
      </w:r>
    </w:p>
    <w:p w:rsidR="009D59D9" w:rsidRDefault="009D59D9">
      <w:pPr>
        <w:pStyle w:val="newncpi"/>
      </w:pPr>
      <w:proofErr w:type="gramStart"/>
      <w:r>
        <w:t>мясо и мясопродукты – в 2,8 раза (до 1840 млн. долларов США), в том числе свинина – в 3,3 раза (390 млн. долларов США), говядина – в 2,1 раза (980 млн. долларов США), мясо птицы – в 2,9 раза (225 млн. долларов США);</w:t>
      </w:r>
      <w:proofErr w:type="gramEnd"/>
    </w:p>
    <w:p w:rsidR="009D59D9" w:rsidRDefault="009D59D9">
      <w:pPr>
        <w:pStyle w:val="newncpi"/>
      </w:pPr>
      <w:proofErr w:type="gramStart"/>
      <w:r>
        <w:t>молоко и молокопродукты – в 1,9 раза (2975 млн. долларов США), в том числе сыры – в 1,1 раза (650 млн. долларов США), сухое обезжиренное молоко – в 2 раза (430 млн. долларов США), сухое цельное молоко – в 2,4 раза (360 млн. долларов США);</w:t>
      </w:r>
      <w:proofErr w:type="gramEnd"/>
    </w:p>
    <w:p w:rsidR="009D59D9" w:rsidRDefault="009D59D9">
      <w:pPr>
        <w:pStyle w:val="newncpi"/>
      </w:pPr>
      <w:proofErr w:type="gramStart"/>
      <w:r>
        <w:t>картофель – в 9,4 раза (200 млн. долларов США), овощи и плоды – в 2,9 раза (250 млн. долларов США), продукты переработки плодов и овощей – в 3,8 раза (106 млн. долларов США);</w:t>
      </w:r>
      <w:proofErr w:type="gramEnd"/>
    </w:p>
    <w:p w:rsidR="009D59D9" w:rsidRDefault="009D59D9">
      <w:pPr>
        <w:pStyle w:val="newncpi"/>
      </w:pPr>
      <w:r>
        <w:t>жиры и масла растительного происхождения – в 3 раза (125 млн. долларов США);</w:t>
      </w:r>
    </w:p>
    <w:p w:rsidR="009D59D9" w:rsidRDefault="009D59D9">
      <w:pPr>
        <w:pStyle w:val="newncpi"/>
      </w:pPr>
      <w:r>
        <w:t>готовая продукция из мяса и рыбы – в 1,6 раза (350 млн. долларов США);</w:t>
      </w:r>
    </w:p>
    <w:p w:rsidR="009D59D9" w:rsidRDefault="009D59D9">
      <w:pPr>
        <w:pStyle w:val="newncpi"/>
      </w:pPr>
      <w:r>
        <w:t>сахар и кондитерские изделия из сахара – в 1,8 раза (670 млн. долларов США).</w:t>
      </w:r>
    </w:p>
    <w:p w:rsidR="009D59D9" w:rsidRDefault="009D59D9">
      <w:pPr>
        <w:pStyle w:val="newncpi"/>
      </w:pPr>
      <w:r>
        <w:t>Выполнение задачи по достижению планируемых объемов внешнеторгового сальдо требует реализации следующих мер:</w:t>
      </w:r>
    </w:p>
    <w:p w:rsidR="009D59D9" w:rsidRDefault="009D59D9">
      <w:pPr>
        <w:pStyle w:val="newncpi"/>
      </w:pPr>
      <w:r>
        <w:t xml:space="preserve">обеспечение </w:t>
      </w:r>
      <w:proofErr w:type="spellStart"/>
      <w:r>
        <w:t>многовекторности</w:t>
      </w:r>
      <w:proofErr w:type="spellEnd"/>
      <w:r>
        <w:t xml:space="preserve"> международных связей в зависимости от экономических интересов страны на основе углубления интеграционных взаимоотношений в рамках международных торговых соглашений;</w:t>
      </w:r>
    </w:p>
    <w:p w:rsidR="009D59D9" w:rsidRDefault="009D59D9">
      <w:pPr>
        <w:pStyle w:val="newncpi"/>
      </w:pPr>
      <w:r>
        <w:t>стимулирование экспорта продукции более высокой степени переработки и целевого товарного производства наукоемкой высокотехнологичной продукции;</w:t>
      </w:r>
    </w:p>
    <w:p w:rsidR="009D59D9" w:rsidRDefault="009D59D9">
      <w:pPr>
        <w:pStyle w:val="newncpi"/>
      </w:pPr>
      <w:r>
        <w:t>создание эффективного механизма тарифного и нетарифного регулирования внешней торговли продукцией и услугами на основе международных норм и правил;</w:t>
      </w:r>
    </w:p>
    <w:p w:rsidR="009D59D9" w:rsidRDefault="009D59D9">
      <w:pPr>
        <w:pStyle w:val="newncpi"/>
      </w:pPr>
      <w:r>
        <w:t>использование системы норм и нормативов для ведения агропромышленного производства, контроля и измерения качества продукции и ресурсов;</w:t>
      </w:r>
    </w:p>
    <w:p w:rsidR="009D59D9" w:rsidRDefault="009D59D9">
      <w:pPr>
        <w:pStyle w:val="newncpi"/>
      </w:pPr>
      <w:r>
        <w:t>внедрение системы технологических регламентов и стандартов внутреннего производства, обеспечивающих получение продукции, соответствующей международным требованиям;</w:t>
      </w:r>
    </w:p>
    <w:p w:rsidR="009D59D9" w:rsidRDefault="009D59D9">
      <w:pPr>
        <w:pStyle w:val="newncpi"/>
      </w:pPr>
      <w:r>
        <w:t xml:space="preserve">реконструкция и модернизация производственных мощностей </w:t>
      </w:r>
      <w:proofErr w:type="spellStart"/>
      <w:r>
        <w:t>экспортоориентированных</w:t>
      </w:r>
      <w:proofErr w:type="spellEnd"/>
      <w:r>
        <w:t xml:space="preserve"> организаций АПК;</w:t>
      </w:r>
    </w:p>
    <w:p w:rsidR="009D59D9" w:rsidRDefault="009D59D9">
      <w:pPr>
        <w:pStyle w:val="newncpi"/>
      </w:pPr>
      <w:r>
        <w:t>повышение качества товаров, совершенствование форм и методов управления качеством продукции на базе международных стандартов;</w:t>
      </w:r>
    </w:p>
    <w:p w:rsidR="009D59D9" w:rsidRDefault="009D59D9">
      <w:pPr>
        <w:pStyle w:val="newncpi"/>
      </w:pPr>
      <w:r>
        <w:t>оптимизация и гармонизация системы контроля, перечня показателей качества и безопасности для всей продукции животноводства и растениеводства, перемещаемой по таможенной территории Таможенного союза;</w:t>
      </w:r>
    </w:p>
    <w:p w:rsidR="009D59D9" w:rsidRDefault="009D59D9">
      <w:pPr>
        <w:pStyle w:val="newncpi"/>
      </w:pPr>
      <w:r>
        <w:t>обеспечение страхования экспортных поставок и кредитов в целях защиты экспортеров от коммерческих и политических рисков;</w:t>
      </w:r>
    </w:p>
    <w:p w:rsidR="009D59D9" w:rsidRDefault="009D59D9">
      <w:pPr>
        <w:pStyle w:val="newncpi"/>
      </w:pPr>
      <w:r>
        <w:t>дальнейшее развитие системы подготовки, переподготовки и повышения квалификации кадров в области организации конкурентного производства и зарубежного сбыта, в том числе в ведущих зарубежных учебных центрах по международному маркетингу и сбыту;</w:t>
      </w:r>
    </w:p>
    <w:p w:rsidR="009D59D9" w:rsidRDefault="009D59D9">
      <w:pPr>
        <w:pStyle w:val="newncpi"/>
      </w:pPr>
      <w:r>
        <w:t>создание системы продвижения продукции на внешние рынки, включающей информационно-аналитические маркетинговые центры, совместные предприятия, биржи, финансово-промышленные группы, производственные и торгово-сбытовые корпорации, торговые представительства за рубежом и другие элементы рыночной инфраструктуры.</w:t>
      </w:r>
    </w:p>
    <w:p w:rsidR="009D59D9" w:rsidRDefault="009D59D9">
      <w:pPr>
        <w:pStyle w:val="newncpi"/>
      </w:pPr>
      <w:proofErr w:type="gramStart"/>
      <w:r>
        <w:t>Экономическая целесообразность импорта сельскохозяйственного сырья и продовольствия, а также промежуточного и инвестиционного импорта будет определяться в первую очередь обеспечением продовольственной безопасности, а также экономической эффективностью импорта как на макроуровне, так и на уровне потребителей продукции, ввозом продукции, которая в стране не производится или производится в недостаточном количестве, возможностью покрытия расходов импорта выручкой от экспорта, а также развитием импортозамещающих производств.</w:t>
      </w:r>
      <w:proofErr w:type="gramEnd"/>
    </w:p>
    <w:p w:rsidR="009D59D9" w:rsidRDefault="009D59D9">
      <w:pPr>
        <w:pStyle w:val="newncpi"/>
      </w:pPr>
      <w:r>
        <w:t>Оптимизация импорта и повышение его эффективности будут обеспечены посредством реализации следующих мер:</w:t>
      </w:r>
    </w:p>
    <w:p w:rsidR="009D59D9" w:rsidRDefault="009D59D9">
      <w:pPr>
        <w:pStyle w:val="newncpi"/>
      </w:pPr>
      <w:r>
        <w:t>снижение объемов ввоза в республику отдельных видов продукции (белковые и другие кормовые добавки, плоды, овощи и продукты их переработки, жиры и масла растительного происхождения, табачные изделия и другие);</w:t>
      </w:r>
    </w:p>
    <w:p w:rsidR="009D59D9" w:rsidRDefault="009D59D9">
      <w:pPr>
        <w:pStyle w:val="newncpi"/>
      </w:pPr>
      <w:r>
        <w:t>активизация товарообмена на аграрном рынке в рамках интеграционных формирований (Союзное государство Беларуси и России, Евразийское экономическое сообщество, Единое экономическое пространство Республики Беларусь, Республики Казахстан и Российской Федерации);</w:t>
      </w:r>
    </w:p>
    <w:p w:rsidR="009D59D9" w:rsidRDefault="009D59D9">
      <w:pPr>
        <w:pStyle w:val="newncpi"/>
      </w:pPr>
      <w:r>
        <w:t>разработка и реализация мер по защите внутреннего продовольственного рынка от недобросовестной конкуренции со стороны иностранных экспортеров, учитывающих как экономические интересы национальных производителей и отечественных потребителей, так и международные нормы и правила внешней торговли;</w:t>
      </w:r>
    </w:p>
    <w:p w:rsidR="009D59D9" w:rsidRDefault="009D59D9">
      <w:pPr>
        <w:pStyle w:val="newncpi"/>
      </w:pPr>
      <w:proofErr w:type="gramStart"/>
      <w:r>
        <w:t>развитие импортозамещающих производств тех видов сельскохозяйственной продукции и продовольствия, а также промежуточного и инвестиционного импорта, которые востребованы в республике, имеют высокую добавленную стоимость, а также затраты на организацию производства которых будут наиболее эффективны (производство свинины, птицы, племенных животных, ветеринарных препаратов, семян сельскохозяйственных культур, макаронных, крупяных, мучных кондитерских изделий, пресноводной рыбы ценных пород, кормов для животных и рыб, упаковочных материалов для</w:t>
      </w:r>
      <w:proofErr w:type="gramEnd"/>
      <w:r>
        <w:t xml:space="preserve"> жидких пищевых продуктов).</w:t>
      </w:r>
    </w:p>
    <w:p w:rsidR="009D59D9" w:rsidRDefault="009D59D9">
      <w:pPr>
        <w:pStyle w:val="chapter"/>
      </w:pPr>
      <w:r>
        <w:t>ГЛАВА 6</w:t>
      </w:r>
      <w:r>
        <w:br/>
        <w:t>ФОРМЫ И МЕХАНИЗМЫ ХОЗЯЙСТВОВАНИЯ НА ЗЕМЛЕ</w:t>
      </w:r>
    </w:p>
    <w:p w:rsidR="009D59D9" w:rsidRDefault="009D59D9">
      <w:pPr>
        <w:pStyle w:val="newncpi"/>
      </w:pPr>
      <w:r>
        <w:t>В целях создания основ повышения благосостояния сельского населения, эффективности АПК обеспечиваются условия беспрепятственного функционирования, благоприятствования мотивированному развитию юридических лиц различных форм собственности и организационно-правового устройства, их размера и специализации. При этом предпринимаются меры для укрепления структур, которые вследствие технико-технологических, экономических и организационных преимуществ обеспечивают конкурентоспособное производство товарных ресурсов и эффективный сбыт продукции.</w:t>
      </w:r>
    </w:p>
    <w:p w:rsidR="009D59D9" w:rsidRDefault="009D59D9">
      <w:pPr>
        <w:pStyle w:val="newncpi"/>
      </w:pPr>
      <w:r>
        <w:t xml:space="preserve">Основные объемы сельскохозяйственного производства будут сконцентрированы в </w:t>
      </w:r>
      <w:proofErr w:type="spellStart"/>
      <w:r>
        <w:t>крупнотоварных</w:t>
      </w:r>
      <w:proofErr w:type="spellEnd"/>
      <w:r>
        <w:t xml:space="preserve"> сельскохозяйственных организациях, ведущих производство на основе </w:t>
      </w:r>
      <w:proofErr w:type="gramStart"/>
      <w:r>
        <w:t>применения интенсивных технологий получения продукции растениеводства</w:t>
      </w:r>
      <w:proofErr w:type="gramEnd"/>
      <w:r>
        <w:t xml:space="preserve"> и животноводства. Предусматривается дальнейшая оптимизация численности организаций АПК за счет:</w:t>
      </w:r>
    </w:p>
    <w:p w:rsidR="009D59D9" w:rsidRDefault="009D59D9">
      <w:pPr>
        <w:pStyle w:val="newncpi"/>
      </w:pPr>
      <w:proofErr w:type="gramStart"/>
      <w:r>
        <w:t>оптимизации числа государственных сельскохозяйственных организаций и организаций с долей собственности государства в уставных фондах этих организаций, а также организаций, осуществляющих переработку сельскохозяйственной продукции, при сохранении государственного участия и прямого государственного управления важнейшими объектами АПК, призванными обеспечить и репродуцировать научно-технический прогресс в отрасли (экспериментальные базы, учебно-опытные, селекционные и племенные хозяйства, семеноводческие организации, крупные организации промышленного животноводства, опытные производства по созданию новых</w:t>
      </w:r>
      <w:proofErr w:type="gramEnd"/>
      <w:r>
        <w:t xml:space="preserve"> видов сельскохозяйственной техники, сортоиспытательные и машиноиспытательные учреждения);</w:t>
      </w:r>
    </w:p>
    <w:p w:rsidR="009D59D9" w:rsidRDefault="009D59D9">
      <w:pPr>
        <w:pStyle w:val="newncpi"/>
      </w:pPr>
      <w:r>
        <w:t>развития крупных кооперативно-интеграционных формирований, объединяющих производство сельскохозяйственного сырья, переработку и сбыт конечной продукции.</w:t>
      </w:r>
    </w:p>
    <w:p w:rsidR="009D59D9" w:rsidRDefault="009D59D9">
      <w:pPr>
        <w:pStyle w:val="newncpi"/>
      </w:pPr>
      <w:r>
        <w:t xml:space="preserve">Структуру АПК планируется преобразовывать на принципах кооперации и интеграции, что позволит обеспечить согласованную маркетинговую стратегию разрозненных и во многом конкурирующих между собой в настоящее время организаций, </w:t>
      </w:r>
      <w:proofErr w:type="gramStart"/>
      <w:r>
        <w:t>реализация</w:t>
      </w:r>
      <w:proofErr w:type="gramEnd"/>
      <w:r>
        <w:t xml:space="preserve"> которой будет способствовать расширению географии и увеличению объемов экспорта продукции АПК, проведению консолидированной технологической, инвестиционной и кадровой политики, оптимизации импортных закупок и государственной поддержки.</w:t>
      </w:r>
    </w:p>
    <w:p w:rsidR="009D59D9" w:rsidRDefault="009D59D9">
      <w:pPr>
        <w:pStyle w:val="newncpi"/>
      </w:pPr>
      <w:r>
        <w:t xml:space="preserve">В </w:t>
      </w:r>
      <w:proofErr w:type="spellStart"/>
      <w:r>
        <w:t>экспортоориентированных</w:t>
      </w:r>
      <w:proofErr w:type="spellEnd"/>
      <w:r>
        <w:t xml:space="preserve"> отраслях (молочной, льняной, сахарной и других) намечается создать крупные продуктовые компании, которые включают производителей сельскохозяйственного сырья, </w:t>
      </w:r>
      <w:proofErr w:type="gramStart"/>
      <w:r>
        <w:t>организации, осуществляющие переработку и сбыт</w:t>
      </w:r>
      <w:proofErr w:type="gramEnd"/>
      <w:r>
        <w:t xml:space="preserve"> продукции, маркетинговые, финансовые, научно-исследовательские структуры. Организационно-правовая форма компании определяется плотностью технологической взаимозависимости, степенью концентрации собственности, наличием товаропроводящей сети и другими факторами.</w:t>
      </w:r>
    </w:p>
    <w:p w:rsidR="009D59D9" w:rsidRDefault="009D59D9">
      <w:pPr>
        <w:pStyle w:val="newncpi"/>
      </w:pPr>
      <w:r>
        <w:t xml:space="preserve">При продаже государственных организаций либо акций (долей), принадлежащих государству, организаций с преобладающей долей государства (прав на владение их имуществом) негосударственным организациям в целях формирования крупных </w:t>
      </w:r>
      <w:proofErr w:type="spellStart"/>
      <w:r>
        <w:t>экспортоориентированных</w:t>
      </w:r>
      <w:proofErr w:type="spellEnd"/>
      <w:r>
        <w:t xml:space="preserve"> агропромышленных компаний может индивидуально в установленном порядке предоставляться отсрочка оплаты стоимости приобретения государственного предприятия (акций, долей) с последующей рассрочкой.</w:t>
      </w:r>
    </w:p>
    <w:p w:rsidR="009D59D9" w:rsidRDefault="009D59D9">
      <w:pPr>
        <w:pStyle w:val="newncpi"/>
      </w:pPr>
      <w:r>
        <w:t>Обеспечивается единая сбытовая, маркетинговая, финансово-инвестиционная и технологическая политика развития данных структур.</w:t>
      </w:r>
    </w:p>
    <w:p w:rsidR="009D59D9" w:rsidRDefault="009D59D9">
      <w:pPr>
        <w:pStyle w:val="newncpi"/>
      </w:pPr>
      <w:r>
        <w:t xml:space="preserve">Повышение эффективности механизма хозяйствования </w:t>
      </w:r>
      <w:proofErr w:type="spellStart"/>
      <w:r>
        <w:t>крупнотоварных</w:t>
      </w:r>
      <w:proofErr w:type="spellEnd"/>
      <w:r>
        <w:t xml:space="preserve"> сельскохозяйственных организаций обеспечивается на основе развития предпринимательской инициативы, инвестиционной активности, усиления мотивации труда и производства.</w:t>
      </w:r>
    </w:p>
    <w:p w:rsidR="009D59D9" w:rsidRDefault="009D59D9">
      <w:pPr>
        <w:pStyle w:val="newncpi"/>
      </w:pPr>
      <w:r>
        <w:t>В этих целях необходимо:</w:t>
      </w:r>
    </w:p>
    <w:p w:rsidR="009D59D9" w:rsidRDefault="009D59D9">
      <w:pPr>
        <w:pStyle w:val="newncpi"/>
      </w:pPr>
      <w:r>
        <w:t>обеспечить формирование внутрихозяйственных хозрасчетных коллективов, применение коллективных форм оплаты труда, нацеленных на увеличение объемов производства, выручки и прибыли от реализации товаров, продукции, работ, услуг;</w:t>
      </w:r>
    </w:p>
    <w:p w:rsidR="009D59D9" w:rsidRDefault="009D59D9">
      <w:pPr>
        <w:pStyle w:val="newncpi"/>
      </w:pPr>
      <w:r>
        <w:t>рассмотреть целесообразность введения механизма, допускающего реструктуризацию кредиторской задолженности сельскохозяйственных организаций за поставленные товары, включая задолженность по авансам за будущие поставки сельскохозяйственной продукции (молока, зерна и другой), путем передачи кредиторам в счет ее погашения прав на владение эквивалентной долей уставного капитала (акции, паи, доли и другое);</w:t>
      </w:r>
    </w:p>
    <w:p w:rsidR="009D59D9" w:rsidRDefault="009D59D9">
      <w:pPr>
        <w:pStyle w:val="newncpi"/>
      </w:pPr>
      <w:r>
        <w:t>принять механизм рыночной оценки стоимости имущественных комплексов и акций организаций АПК при их продаже эффективным инвесторам;</w:t>
      </w:r>
    </w:p>
    <w:p w:rsidR="009D59D9" w:rsidRDefault="009D59D9">
      <w:pPr>
        <w:pStyle w:val="newncpi"/>
      </w:pPr>
      <w:r>
        <w:t>сформировать пакет потенциально эффективных инвестиционных проектов и условий их финансирования;</w:t>
      </w:r>
    </w:p>
    <w:p w:rsidR="009D59D9" w:rsidRDefault="009D59D9">
      <w:pPr>
        <w:pStyle w:val="newncpi"/>
      </w:pPr>
      <w:r>
        <w:t>предусматривать возможность реализации инвесторам имущественных комплексов низкорентабельных организаций.</w:t>
      </w:r>
    </w:p>
    <w:p w:rsidR="009D59D9" w:rsidRDefault="009D59D9">
      <w:pPr>
        <w:pStyle w:val="newncpi"/>
      </w:pPr>
      <w:r>
        <w:t>Усиление мотивации труда и поступательный рост доходов сельского населения будет осуществляться путем:</w:t>
      </w:r>
    </w:p>
    <w:p w:rsidR="009D59D9" w:rsidRDefault="009D59D9">
      <w:pPr>
        <w:pStyle w:val="newncpi"/>
      </w:pPr>
      <w:r>
        <w:t>установления прямой зависимости заработной платы от размеров выручки, прибыли за реализованные товары, продукцию, работы, услуги и других показателей, определяющих эффективность производства, конкурентоспособность и качество производимых товаров, продукции, работ, услуг и производительности труда;</w:t>
      </w:r>
    </w:p>
    <w:p w:rsidR="009D59D9" w:rsidRDefault="009D59D9">
      <w:pPr>
        <w:pStyle w:val="newncpi"/>
      </w:pPr>
      <w:r>
        <w:t>совершенствования системы мотивации высококвалифицированных менеджеров организаций АПК на основе передачи либо продажи по сниженной цене принадлежащих государству акций управляемых ими предприятий при выполнении доведенных контрактом (бизнес-планом) целевых показателей развития. Предусматривается принять в 2011 году постановление Совета Министров Республики Беларусь, устанавливающее порядок такого вознаграждения и включения соответствующих положений в трудовой контракт с руководителем.</w:t>
      </w:r>
    </w:p>
    <w:p w:rsidR="009D59D9" w:rsidRDefault="009D59D9">
      <w:pPr>
        <w:pStyle w:val="newncpi"/>
      </w:pPr>
      <w:r>
        <w:t>В 2015 году рост производительности труда (валовая продукция в сопоставимых ценах 2009 года в организациях, осуществляющих сельскохозяйственную деятельность, в расчете на одного работника, непосредственно занятого в сельскохозяйственном производстве) будет обеспечен на уровне 167 процентов к 2010 году, что позволит довести среднемесячную заработную плату работников сельского хозяйства до 2250 тыс. рублей.</w:t>
      </w:r>
    </w:p>
    <w:p w:rsidR="009D59D9" w:rsidRDefault="009D59D9">
      <w:pPr>
        <w:pStyle w:val="newncpi"/>
      </w:pPr>
      <w:proofErr w:type="gramStart"/>
      <w:r>
        <w:t>Одновременно создаются условия для деятельности малых форм хозяйствования на земле – личных подсобных хозяйств граждан как формы хозяйственно-трудовой непредпринимательской деятельности сельского населения по производству сельскохозяйственной продукции, предназначенной главным образом для удовлетворения потребностей семьи, и крестьянских (фермерских) хозяйств – коммерческих организаций, созданных одним гражданином либо членами одной семьи для осуществления предпринимательской деятельности по производству, переработке, хранению, транспортировке и реализации сельскохозяйственной продукции, основанной на</w:t>
      </w:r>
      <w:proofErr w:type="gramEnd"/>
      <w:r>
        <w:t xml:space="preserve"> личном трудовом </w:t>
      </w:r>
      <w:proofErr w:type="gramStart"/>
      <w:r>
        <w:t>участии</w:t>
      </w:r>
      <w:proofErr w:type="gramEnd"/>
      <w:r>
        <w:t xml:space="preserve"> и использовании предоставленного для этих целей земельного участка.</w:t>
      </w:r>
    </w:p>
    <w:p w:rsidR="009D59D9" w:rsidRDefault="009D59D9">
      <w:pPr>
        <w:pStyle w:val="newncpi"/>
      </w:pPr>
      <w:r>
        <w:t xml:space="preserve">Для обеспечения эффективного функционирования малых форм хозяйствования на земле помимо направлений и форм поддержки, предусмотренных для </w:t>
      </w:r>
      <w:proofErr w:type="spellStart"/>
      <w:r>
        <w:t>крупнотоварных</w:t>
      </w:r>
      <w:proofErr w:type="spellEnd"/>
      <w:r>
        <w:t xml:space="preserve"> организаций, предусматривается:</w:t>
      </w:r>
    </w:p>
    <w:p w:rsidR="009D59D9" w:rsidRDefault="009D59D9">
      <w:pPr>
        <w:pStyle w:val="newncpi"/>
      </w:pPr>
      <w:r>
        <w:t>упрощенное ведение бухгалтерского учета, статистической и налоговой отчетности;</w:t>
      </w:r>
    </w:p>
    <w:p w:rsidR="009D59D9" w:rsidRDefault="009D59D9">
      <w:pPr>
        <w:pStyle w:val="newncpi"/>
      </w:pPr>
      <w:r>
        <w:t>предоставление гражданам, осуществляющим ведение личных подсобных хозяйств, льготных кредитов для производства сельскохозяйственной продукции;</w:t>
      </w:r>
    </w:p>
    <w:p w:rsidR="009D59D9" w:rsidRDefault="009D59D9">
      <w:pPr>
        <w:pStyle w:val="newncpi"/>
      </w:pPr>
      <w:r>
        <w:t>поддержка ведения личных подсобных хозяй</w:t>
      </w:r>
      <w:proofErr w:type="gramStart"/>
      <w:r>
        <w:t>ств гр</w:t>
      </w:r>
      <w:proofErr w:type="gramEnd"/>
      <w:r>
        <w:t>аждан, осуществляющих производство товарной продукции сельского хозяйства.</w:t>
      </w:r>
    </w:p>
    <w:p w:rsidR="009D59D9" w:rsidRDefault="009D59D9">
      <w:pPr>
        <w:pStyle w:val="newncpi"/>
      </w:pPr>
      <w:r>
        <w:t xml:space="preserve">Обеспечивается </w:t>
      </w:r>
      <w:proofErr w:type="gramStart"/>
      <w:r>
        <w:t>контроль за</w:t>
      </w:r>
      <w:proofErr w:type="gramEnd"/>
      <w:r>
        <w:t xml:space="preserve"> выполнением требований к организациям и гражданам, которым предоставлены земельные участки для ведения сельскохозяйственного производства и личного подсобного хозяйства, по сохранению почвенного плодородия, предотвращению распространения сорной растительности, вредителей и болезней сельскохозяйственных культур и животных.</w:t>
      </w:r>
    </w:p>
    <w:p w:rsidR="009D59D9" w:rsidRDefault="009D59D9">
      <w:pPr>
        <w:pStyle w:val="chapter"/>
      </w:pPr>
      <w:r>
        <w:t>ГЛАВА 7</w:t>
      </w:r>
      <w:r>
        <w:br/>
        <w:t>МЕРОПРИЯТИЯ ПО РАЗВИТИЮ СОЦИАЛЬНОЙ СФЕРЫ СЕЛА</w:t>
      </w:r>
    </w:p>
    <w:p w:rsidR="009D59D9" w:rsidRDefault="009D59D9">
      <w:pPr>
        <w:pStyle w:val="newncpi"/>
      </w:pPr>
      <w:r>
        <w:t xml:space="preserve">Мероприятия по развитию социальной и инженерно-транспортной инфраструктуры села направлены на развитие уже созданных </w:t>
      </w:r>
      <w:proofErr w:type="spellStart"/>
      <w:r>
        <w:t>агрогородков</w:t>
      </w:r>
      <w:proofErr w:type="spellEnd"/>
      <w:r>
        <w:t xml:space="preserve">, а также зон их влияния (близлежащие села – в части инженерно-транспортных коммуникаций и других социально значимых объектов). Реализация данных мероприятий будет осуществляться в рамках планов развития каждого </w:t>
      </w:r>
      <w:proofErr w:type="spellStart"/>
      <w:r>
        <w:t>агрогородка</w:t>
      </w:r>
      <w:proofErr w:type="spellEnd"/>
      <w:r>
        <w:t xml:space="preserve"> (включая зоны влияния), подлежащих разработке на период действия Государственной программы.</w:t>
      </w:r>
    </w:p>
    <w:p w:rsidR="009D59D9" w:rsidRDefault="009D59D9">
      <w:pPr>
        <w:pStyle w:val="newncpi"/>
      </w:pPr>
      <w:r>
        <w:t>Основными мероприятиями по развитию социальной сферы села являются:</w:t>
      </w:r>
    </w:p>
    <w:p w:rsidR="009D59D9" w:rsidRDefault="009D59D9">
      <w:pPr>
        <w:pStyle w:val="newncpi"/>
      </w:pPr>
      <w:r>
        <w:t>обеспечение занятости населения;</w:t>
      </w:r>
    </w:p>
    <w:p w:rsidR="009D59D9" w:rsidRDefault="009D59D9">
      <w:pPr>
        <w:pStyle w:val="newncpi"/>
      </w:pPr>
      <w:r>
        <w:t>развитие системы социального обслуживания;</w:t>
      </w:r>
    </w:p>
    <w:p w:rsidR="009D59D9" w:rsidRDefault="009D59D9">
      <w:pPr>
        <w:pStyle w:val="newncpi"/>
      </w:pPr>
      <w:r>
        <w:t>строительство жилья;</w:t>
      </w:r>
    </w:p>
    <w:p w:rsidR="009D59D9" w:rsidRDefault="009D59D9">
      <w:pPr>
        <w:pStyle w:val="newncpi"/>
      </w:pPr>
      <w:r>
        <w:t>обеспечение безопасности жизнедеятельности;</w:t>
      </w:r>
    </w:p>
    <w:p w:rsidR="009D59D9" w:rsidRDefault="009D59D9">
      <w:pPr>
        <w:pStyle w:val="newncpi"/>
      </w:pPr>
      <w:r>
        <w:t>предоставление коммунальных услуг;</w:t>
      </w:r>
    </w:p>
    <w:p w:rsidR="009D59D9" w:rsidRDefault="009D59D9">
      <w:pPr>
        <w:pStyle w:val="newncpi"/>
      </w:pPr>
      <w:r>
        <w:t>развитие электроэнергетики и газификации;</w:t>
      </w:r>
    </w:p>
    <w:p w:rsidR="009D59D9" w:rsidRDefault="009D59D9">
      <w:pPr>
        <w:pStyle w:val="newncpi"/>
      </w:pPr>
      <w:r>
        <w:t>развитие связи и информатизации;</w:t>
      </w:r>
    </w:p>
    <w:p w:rsidR="009D59D9" w:rsidRDefault="009D59D9">
      <w:pPr>
        <w:pStyle w:val="newncpi"/>
      </w:pPr>
      <w:r>
        <w:t>совершенствование сети автомобильных дорог общего пользования;</w:t>
      </w:r>
    </w:p>
    <w:p w:rsidR="009D59D9" w:rsidRDefault="009D59D9">
      <w:pPr>
        <w:pStyle w:val="newncpi"/>
      </w:pPr>
      <w:r>
        <w:t>развитие образования;</w:t>
      </w:r>
    </w:p>
    <w:p w:rsidR="009D59D9" w:rsidRDefault="009D59D9">
      <w:pPr>
        <w:pStyle w:val="newncpi"/>
      </w:pPr>
      <w:r>
        <w:t>развитие здравоохранения;</w:t>
      </w:r>
    </w:p>
    <w:p w:rsidR="009D59D9" w:rsidRDefault="009D59D9">
      <w:pPr>
        <w:pStyle w:val="newncpi"/>
      </w:pPr>
      <w:r>
        <w:t>развитие культуры;</w:t>
      </w:r>
    </w:p>
    <w:p w:rsidR="009D59D9" w:rsidRDefault="009D59D9">
      <w:pPr>
        <w:pStyle w:val="newncpi"/>
      </w:pPr>
      <w:r>
        <w:t>развитие физической культуры, спорта и туризма;</w:t>
      </w:r>
    </w:p>
    <w:p w:rsidR="009D59D9" w:rsidRDefault="009D59D9">
      <w:pPr>
        <w:pStyle w:val="newncpi"/>
      </w:pPr>
      <w:r>
        <w:t>развитие бытового обслуживания;</w:t>
      </w:r>
    </w:p>
    <w:p w:rsidR="009D59D9" w:rsidRDefault="009D59D9">
      <w:pPr>
        <w:pStyle w:val="newncpi"/>
      </w:pPr>
      <w:r>
        <w:t>развитие розничной торговли и общественного питания;</w:t>
      </w:r>
    </w:p>
    <w:p w:rsidR="009D59D9" w:rsidRDefault="009D59D9">
      <w:pPr>
        <w:pStyle w:val="newncpi"/>
      </w:pPr>
      <w:r>
        <w:t>юридическое обслуживание населения.</w:t>
      </w:r>
    </w:p>
    <w:p w:rsidR="009D59D9" w:rsidRDefault="009D59D9">
      <w:pPr>
        <w:pStyle w:val="newncpi"/>
      </w:pPr>
      <w:r>
        <w:t> </w:t>
      </w:r>
    </w:p>
    <w:p w:rsidR="009D59D9" w:rsidRDefault="009D59D9">
      <w:pPr>
        <w:pStyle w:val="newncpi0"/>
        <w:jc w:val="center"/>
      </w:pPr>
      <w:r>
        <w:t>Обеспечение занятости населения</w:t>
      </w:r>
    </w:p>
    <w:p w:rsidR="009D59D9" w:rsidRDefault="009D59D9">
      <w:pPr>
        <w:pStyle w:val="newncpi"/>
      </w:pPr>
      <w:r>
        <w:t> </w:t>
      </w:r>
    </w:p>
    <w:p w:rsidR="009D59D9" w:rsidRDefault="009D59D9">
      <w:pPr>
        <w:pStyle w:val="newncpi"/>
      </w:pPr>
      <w:r>
        <w:t>В целях обеспечения занятости населения, эффективности использования трудовых ресурсов в сельской местности будут решаться следующие задачи:</w:t>
      </w:r>
    </w:p>
    <w:p w:rsidR="009D59D9" w:rsidRDefault="009D59D9">
      <w:pPr>
        <w:pStyle w:val="newncpi"/>
      </w:pPr>
      <w:r>
        <w:t>оказание содействия безработным в трудоустройстве на постоянную работу на вакантные и созданные рабочие места;</w:t>
      </w:r>
    </w:p>
    <w:p w:rsidR="009D59D9" w:rsidRDefault="009D59D9">
      <w:pPr>
        <w:pStyle w:val="newncpi"/>
      </w:pPr>
      <w:r>
        <w:t>создание рабочих мест с оказанием государственной помощи для трудоустройства граждан;</w:t>
      </w:r>
    </w:p>
    <w:p w:rsidR="009D59D9" w:rsidRDefault="009D59D9">
      <w:pPr>
        <w:pStyle w:val="newncpi"/>
      </w:pPr>
      <w:r>
        <w:t>содействие развитию форм занятости населения сельской местности, не связанных с сельскохозяйственным производством;</w:t>
      </w:r>
    </w:p>
    <w:p w:rsidR="009D59D9" w:rsidRDefault="009D59D9">
      <w:pPr>
        <w:pStyle w:val="newncpi"/>
      </w:pPr>
      <w:r>
        <w:t>создание благоприятных условий для развития малого бизнеса и индивидуального предпринимательства, расширение деловой и предпринимательской инициативы граждан;</w:t>
      </w:r>
    </w:p>
    <w:p w:rsidR="009D59D9" w:rsidRDefault="009D59D9">
      <w:pPr>
        <w:pStyle w:val="newncpi"/>
      </w:pPr>
      <w:r>
        <w:t>стимулирование развития личных подсобных хозяй</w:t>
      </w:r>
      <w:proofErr w:type="gramStart"/>
      <w:r>
        <w:t>ств гр</w:t>
      </w:r>
      <w:proofErr w:type="gramEnd"/>
      <w:r>
        <w:t>аждан и крестьянских (фермерских) хозяйств;</w:t>
      </w:r>
    </w:p>
    <w:p w:rsidR="009D59D9" w:rsidRDefault="009D59D9">
      <w:pPr>
        <w:pStyle w:val="newncpi"/>
      </w:pPr>
      <w:r>
        <w:t>содействие организации новых и развитию действующих организаций народных промыслов, школ народного творчества, домов (центров) ремесел в составе клубных учреждений;</w:t>
      </w:r>
    </w:p>
    <w:p w:rsidR="009D59D9" w:rsidRDefault="009D59D9">
      <w:pPr>
        <w:pStyle w:val="newncpi"/>
      </w:pPr>
      <w:r>
        <w:t>достижение сбалансированности спроса и предложения рабочих мест на рынке труда по профессионально-квалификационным признакам и регионам;</w:t>
      </w:r>
    </w:p>
    <w:p w:rsidR="009D59D9" w:rsidRDefault="009D59D9">
      <w:pPr>
        <w:pStyle w:val="newncpi"/>
      </w:pPr>
      <w:r>
        <w:t>организация в сельской местности оплачиваемых общественных работ для предоставления временной занятости безработным и другим категориям граждан.</w:t>
      </w:r>
    </w:p>
    <w:p w:rsidR="009D59D9" w:rsidRDefault="009D59D9">
      <w:pPr>
        <w:pStyle w:val="newncpi"/>
      </w:pPr>
      <w:proofErr w:type="gramStart"/>
      <w:r>
        <w:t>Мероприятия, направленные на стабилизацию ситуации на рынке труда сельских территорий, и объемы их финансирования предусматриваются в ежегодно разрабатываемых Государственной программе содействия занятости населения Республики Беларусь и региональных программах содействия занятости населения.</w:t>
      </w:r>
      <w:proofErr w:type="gramEnd"/>
    </w:p>
    <w:p w:rsidR="009D59D9" w:rsidRDefault="009D59D9">
      <w:pPr>
        <w:pStyle w:val="newncpi"/>
      </w:pPr>
      <w:r>
        <w:t> </w:t>
      </w:r>
    </w:p>
    <w:p w:rsidR="009D59D9" w:rsidRDefault="009D59D9">
      <w:pPr>
        <w:pStyle w:val="newncpi0"/>
        <w:jc w:val="center"/>
      </w:pPr>
      <w:r>
        <w:t>Развитие системы социального обслуживания</w:t>
      </w:r>
    </w:p>
    <w:p w:rsidR="009D59D9" w:rsidRDefault="009D59D9">
      <w:pPr>
        <w:pStyle w:val="newncpi"/>
      </w:pPr>
      <w:r>
        <w:t> </w:t>
      </w:r>
    </w:p>
    <w:p w:rsidR="009D59D9" w:rsidRDefault="009D59D9">
      <w:pPr>
        <w:pStyle w:val="newncpi"/>
      </w:pPr>
      <w:proofErr w:type="gramStart"/>
      <w:r>
        <w:t>Дальнейшее развитие системы социального обслуживания населения сельской местности заключается в повышении доступности социального обслуживания, расширении перечня и повышении качества социальных услуг в соответствии с Комплексной программой развития социального обслуживания на 2011–2015 годы, утвержденной постановлением Совета Министров Республики Беларусь от 29 июля 2010 г. № 1126 (Национальный реестр правовых актов Республики Беларусь, 2010 г., № 196, 5/32266).</w:t>
      </w:r>
      <w:proofErr w:type="gramEnd"/>
    </w:p>
    <w:p w:rsidR="009D59D9" w:rsidRDefault="009D59D9">
      <w:pPr>
        <w:pStyle w:val="newncpi"/>
      </w:pPr>
      <w:r>
        <w:t>Конкретные мероприятия по реализации данных задач предусматриваются местными исполнительными и распорядительными органами исходя из местных особенностей и финансовых возможностей.</w:t>
      </w:r>
    </w:p>
    <w:p w:rsidR="009D59D9" w:rsidRDefault="009D59D9">
      <w:pPr>
        <w:pStyle w:val="newncpi"/>
      </w:pPr>
      <w:r>
        <w:t> </w:t>
      </w:r>
    </w:p>
    <w:p w:rsidR="009D59D9" w:rsidRDefault="009D59D9">
      <w:pPr>
        <w:pStyle w:val="newncpi0"/>
        <w:jc w:val="center"/>
      </w:pPr>
      <w:r>
        <w:t>Строительство жилья</w:t>
      </w:r>
    </w:p>
    <w:p w:rsidR="009D59D9" w:rsidRDefault="009D59D9">
      <w:pPr>
        <w:pStyle w:val="newncpi"/>
      </w:pPr>
      <w:r>
        <w:t> </w:t>
      </w:r>
    </w:p>
    <w:p w:rsidR="009D59D9" w:rsidRDefault="009D59D9">
      <w:pPr>
        <w:pStyle w:val="newncpi"/>
      </w:pPr>
      <w:r>
        <w:t>Строительство жилья в сельской местности в 2011–2015 годах будет осуществляться в соответствии с планом строительства и ввода в эксплуатацию жилых домов (квартир) в сельскохозяйственных организациях для обеспечения жильем специалистов и работников этих организаций, а также работников организаций социально-культурной сферы в сельской местности.</w:t>
      </w:r>
    </w:p>
    <w:p w:rsidR="009D59D9" w:rsidRDefault="009D59D9">
      <w:pPr>
        <w:pStyle w:val="newncpi"/>
      </w:pPr>
      <w:r>
        <w:t xml:space="preserve">За 5 лет предусматривается построить 20 тыс. жилых домов (квартир), из них для работников социально-культурной сферы – 0,95 тыс. жилых домов (квартир). </w:t>
      </w:r>
      <w:proofErr w:type="gramStart"/>
      <w:r>
        <w:t>При этом в сельскохозяйственных организациях Брестской области будет построено 4 тыс. жилых домов (квартир), Витебской – 2,7 тыс., Гомельской – 4,25 тыс., Гродненской – 2,6 тыс., Минской – 4,2 тыс. и Могилевской области – 2,3 тыс. жилых домов (квартир).</w:t>
      </w:r>
      <w:proofErr w:type="gramEnd"/>
    </w:p>
    <w:p w:rsidR="009D59D9" w:rsidRDefault="009D59D9">
      <w:pPr>
        <w:pStyle w:val="newncpi"/>
      </w:pPr>
      <w:r>
        <w:t xml:space="preserve">Строительство и ввод в эксплуатацию жилых домов (квартир) сельскохозяйственными организациями будет осуществляться в первоочередном порядке в </w:t>
      </w:r>
      <w:proofErr w:type="spellStart"/>
      <w:r>
        <w:t>агрогородках</w:t>
      </w:r>
      <w:proofErr w:type="spellEnd"/>
      <w:r>
        <w:t>, иных сельских населенных пунктах, имеющих развитую инфраструктуру, с учетом потребности данных организаций в трудовых ресурсах и перспективы их развития, а также потребности в трудовых ресурсах и перспективы развития организаций социально-культурной сферы.</w:t>
      </w:r>
    </w:p>
    <w:p w:rsidR="009D59D9" w:rsidRDefault="009D59D9">
      <w:pPr>
        <w:pStyle w:val="newncpi"/>
      </w:pPr>
      <w:r>
        <w:t>При этом в целях закрепления населения в сельской местности, а также уменьшения расходов сельскохозяйственных и иных организаций на обслуживание жилищного фонда и уплату процентов за пользование кредитами на строительство жилья предусматривается совершенствование порядка передачи жилых помещений, построенных в указанных организациях, в собственность граждан.</w:t>
      </w:r>
    </w:p>
    <w:p w:rsidR="009D59D9" w:rsidRDefault="009D59D9">
      <w:pPr>
        <w:pStyle w:val="newncpi"/>
      </w:pPr>
      <w:r>
        <w:t> </w:t>
      </w:r>
    </w:p>
    <w:p w:rsidR="009D59D9" w:rsidRDefault="009D59D9">
      <w:pPr>
        <w:pStyle w:val="newncpi0"/>
        <w:jc w:val="center"/>
      </w:pPr>
      <w:r>
        <w:t>Обеспечение безопасности жизнедеятельности</w:t>
      </w:r>
    </w:p>
    <w:p w:rsidR="009D59D9" w:rsidRDefault="009D59D9">
      <w:pPr>
        <w:pStyle w:val="newncpi"/>
      </w:pPr>
      <w:r>
        <w:t> </w:t>
      </w:r>
    </w:p>
    <w:p w:rsidR="009D59D9" w:rsidRDefault="009D59D9">
      <w:pPr>
        <w:pStyle w:val="newncpi"/>
      </w:pPr>
      <w:r>
        <w:t>В целях формирования безопасной жизнедеятельности в сельской местности, создания и внедрения современных технологий, способов и сре</w:t>
      </w:r>
      <w:proofErr w:type="gramStart"/>
      <w:r>
        <w:t>дств пр</w:t>
      </w:r>
      <w:proofErr w:type="gramEnd"/>
      <w:r>
        <w:t>едупреждения и ликвидации чрезвычайных ситуаций, повышения оперативности и качества аварийно-спасательной деятельности, совершенствования управления такой деятельностью будет осуществляться:</w:t>
      </w:r>
    </w:p>
    <w:p w:rsidR="009D59D9" w:rsidRDefault="009D59D9">
      <w:pPr>
        <w:pStyle w:val="newncpi"/>
      </w:pPr>
      <w:r>
        <w:t xml:space="preserve">ежегодная установка не менее 12 тыс. автономных пожарных </w:t>
      </w:r>
      <w:proofErr w:type="spellStart"/>
      <w:r>
        <w:t>извещателей</w:t>
      </w:r>
      <w:proofErr w:type="spellEnd"/>
      <w:r>
        <w:t xml:space="preserve"> в домовладениях многодетных семей, одиноких престарелых граждан и инвалидов в сельской местности с выводом сигнала на сигнально-звуковые устройства или в соседние дома (квартиры);</w:t>
      </w:r>
    </w:p>
    <w:p w:rsidR="009D59D9" w:rsidRDefault="009D59D9">
      <w:pPr>
        <w:pStyle w:val="newncpi"/>
      </w:pPr>
      <w:r>
        <w:t>приведение печного отопления и электропроводки домовладений многодетных семей, одиноких престарелых граждан и инвалидов в соответствие с требованиями технических нормативных правовых актов противопожарного нормирования и стандартизации;</w:t>
      </w:r>
    </w:p>
    <w:p w:rsidR="009D59D9" w:rsidRDefault="009D59D9">
      <w:pPr>
        <w:pStyle w:val="newncpi"/>
      </w:pPr>
      <w:r>
        <w:t>обеспечение 997 объектов системами пожарной сигнализации с массовым и (или) круглосуточным пребыванием людей (сельские клубы, дома культуры и другие);</w:t>
      </w:r>
    </w:p>
    <w:p w:rsidR="009D59D9" w:rsidRDefault="009D59D9">
      <w:pPr>
        <w:pStyle w:val="newncpi"/>
      </w:pPr>
      <w:r>
        <w:t xml:space="preserve">обеспечение 600 сельских населенных пунктов </w:t>
      </w:r>
      <w:proofErr w:type="gramStart"/>
      <w:r>
        <w:t>республики</w:t>
      </w:r>
      <w:proofErr w:type="gramEnd"/>
      <w:r>
        <w:t xml:space="preserve"> с количеством проживающих более 150 человек противопожарным водоснабжением, приведение его в технически исправное состояние в 1831 сельском населенном пункте;</w:t>
      </w:r>
    </w:p>
    <w:p w:rsidR="009D59D9" w:rsidRDefault="009D59D9">
      <w:pPr>
        <w:pStyle w:val="newncpi"/>
      </w:pPr>
      <w:r>
        <w:t xml:space="preserve">развитие </w:t>
      </w:r>
      <w:proofErr w:type="gramStart"/>
      <w:r>
        <w:t>инфраструктуры обеспечения безопасности жизнедеятельности сельского населения</w:t>
      </w:r>
      <w:proofErr w:type="gramEnd"/>
      <w:r>
        <w:t xml:space="preserve"> путем оснащения техникой и оборудованием для предупреждения, ликвидации чрезвычайных ситуаций и гражданской обороны, обеспечение создания и функционирования 24 аварийно-спасательных подразделений и 141 добровольной пожарной команды;</w:t>
      </w:r>
    </w:p>
    <w:p w:rsidR="009D59D9" w:rsidRDefault="009D59D9">
      <w:pPr>
        <w:pStyle w:val="newncpi"/>
      </w:pPr>
      <w:r>
        <w:t>проведение мероприятий, направленных на предупреждение чрезвычайных ситуаций, связанных со стихийными природными явлениями;</w:t>
      </w:r>
    </w:p>
    <w:p w:rsidR="009D59D9" w:rsidRDefault="009D59D9">
      <w:pPr>
        <w:pStyle w:val="newncpi"/>
      </w:pPr>
      <w:r>
        <w:t>обеспечение дошкольных и общеобразовательных учреждений, объектов с массовым и (или) круглосуточным пребыванием людей стендами (уголками) с информацией о правилах безопасности жизнедеятельности;</w:t>
      </w:r>
    </w:p>
    <w:p w:rsidR="009D59D9" w:rsidRDefault="009D59D9">
      <w:pPr>
        <w:pStyle w:val="newncpi"/>
      </w:pPr>
      <w:r>
        <w:t>изучение специальной литературы по безопасности жизнедеятельности. В этих целях планируется обеспечение наличия в сельских общеобразовательных учреждениях не менее 50 экземпляров соответствующих учебных пособий;</w:t>
      </w:r>
    </w:p>
    <w:p w:rsidR="009D59D9" w:rsidRDefault="009D59D9">
      <w:pPr>
        <w:pStyle w:val="newncpi"/>
      </w:pPr>
      <w:r>
        <w:t>обеспечение обучения населения в части предупреждения пожаров, формирование культуры безопасности жизнедеятельности.</w:t>
      </w:r>
    </w:p>
    <w:p w:rsidR="009D59D9" w:rsidRDefault="009D59D9">
      <w:pPr>
        <w:pStyle w:val="newncpi"/>
      </w:pPr>
      <w:r>
        <w:t> </w:t>
      </w:r>
    </w:p>
    <w:p w:rsidR="009D59D9" w:rsidRDefault="009D59D9">
      <w:pPr>
        <w:pStyle w:val="newncpi0"/>
        <w:jc w:val="center"/>
      </w:pPr>
      <w:r>
        <w:t>Предоставление коммунальных услуг</w:t>
      </w:r>
    </w:p>
    <w:p w:rsidR="009D59D9" w:rsidRDefault="009D59D9">
      <w:pPr>
        <w:pStyle w:val="newncpi"/>
      </w:pPr>
      <w:r>
        <w:t> </w:t>
      </w:r>
    </w:p>
    <w:p w:rsidR="009D59D9" w:rsidRDefault="009D59D9">
      <w:pPr>
        <w:pStyle w:val="newncpi"/>
      </w:pPr>
      <w:r>
        <w:t xml:space="preserve">Основные задачи развития жилищно-коммунального хозяйства в сельской местности – дальнейшее благоустройство сельских населенных пунктов и создание комфортных условий проживания. В плане совершенствования и укрепления уже созданных </w:t>
      </w:r>
      <w:proofErr w:type="spellStart"/>
      <w:r>
        <w:t>агрогородков</w:t>
      </w:r>
      <w:proofErr w:type="spellEnd"/>
      <w:r>
        <w:t xml:space="preserve"> приоритет будет отдан работе по наполнению их недостающими и развитием существующих объектов инженерной инфраструктуры.</w:t>
      </w:r>
    </w:p>
    <w:p w:rsidR="009D59D9" w:rsidRDefault="009D59D9">
      <w:pPr>
        <w:pStyle w:val="newncpi"/>
      </w:pPr>
      <w:r>
        <w:t>В сельской местности согласно мероприятиям, утверждаемым в установленном порядке государственных программ по развитию жилищно-коммунального хозяйства, водоснабжению и водоотведению предусматривается:</w:t>
      </w:r>
    </w:p>
    <w:p w:rsidR="009D59D9" w:rsidRDefault="009D59D9">
      <w:pPr>
        <w:pStyle w:val="newncpi"/>
      </w:pPr>
      <w:r>
        <w:t>строительство и реконструкция очистных сооружений для сельских населенных пунктов, а также реконструкция и строительство сетей водоотведения;</w:t>
      </w:r>
    </w:p>
    <w:p w:rsidR="009D59D9" w:rsidRDefault="009D59D9">
      <w:pPr>
        <w:pStyle w:val="newncpi"/>
      </w:pPr>
      <w:r>
        <w:t>осуществление капитального ремонта 184,9 тыс. кв. метров жилищного фонда;</w:t>
      </w:r>
    </w:p>
    <w:p w:rsidR="009D59D9" w:rsidRDefault="009D59D9">
      <w:pPr>
        <w:pStyle w:val="newncpi"/>
      </w:pPr>
      <w:r>
        <w:t>замена 577 километров тепловых сетей;</w:t>
      </w:r>
    </w:p>
    <w:p w:rsidR="009D59D9" w:rsidRDefault="009D59D9">
      <w:pPr>
        <w:pStyle w:val="newncpi"/>
      </w:pPr>
      <w:r>
        <w:t>ремонт и восстановление 292,5 километра водопроводных сетей;</w:t>
      </w:r>
    </w:p>
    <w:p w:rsidR="009D59D9" w:rsidRDefault="009D59D9">
      <w:pPr>
        <w:pStyle w:val="newncpi"/>
      </w:pPr>
      <w:r>
        <w:t>ремонт 389 котельных и 546 артезианских скважин;</w:t>
      </w:r>
    </w:p>
    <w:p w:rsidR="009D59D9" w:rsidRDefault="009D59D9">
      <w:pPr>
        <w:pStyle w:val="newncpi"/>
      </w:pPr>
      <w:r>
        <w:t>обеспечение до конца 2012 года во всех сельских населенных пунктах сбора, вывоза и захоронения твердых коммунальных отходов специализированными организациями жилищно-коммунального хозяйства;</w:t>
      </w:r>
    </w:p>
    <w:p w:rsidR="009D59D9" w:rsidRDefault="009D59D9">
      <w:pPr>
        <w:pStyle w:val="newncpi"/>
      </w:pPr>
      <w:r>
        <w:t>обустройство 1189 мест размещения твердых коммунальных отходов;</w:t>
      </w:r>
    </w:p>
    <w:p w:rsidR="009D59D9" w:rsidRDefault="009D59D9">
      <w:pPr>
        <w:pStyle w:val="newncpi"/>
      </w:pPr>
      <w:r>
        <w:t>обустройство мест для складирования сложной бытовой техники и крупногабаритных отходов;</w:t>
      </w:r>
    </w:p>
    <w:p w:rsidR="009D59D9" w:rsidRDefault="009D59D9">
      <w:pPr>
        <w:pStyle w:val="newncpi"/>
      </w:pPr>
      <w:r>
        <w:t>обеспечение оказания сельскому населению дополнительных платных услуг, связанных с эксплуатацией и ремонтом жилых домов, включая замену изношенных электрических сетей, ремонт печного оборудования, выполнение противопожарных мероприятий, ремонт шахтных колодцев, повышение уровня благоустройства жилищного фонда.</w:t>
      </w:r>
    </w:p>
    <w:p w:rsidR="009D59D9" w:rsidRDefault="009D59D9">
      <w:pPr>
        <w:pStyle w:val="newncpi"/>
      </w:pPr>
      <w:r>
        <w:t> </w:t>
      </w:r>
    </w:p>
    <w:p w:rsidR="009D59D9" w:rsidRDefault="009D59D9">
      <w:pPr>
        <w:pStyle w:val="newncpi0"/>
        <w:jc w:val="center"/>
      </w:pPr>
      <w:r>
        <w:t>Развитие электроэнергетики и газификации</w:t>
      </w:r>
    </w:p>
    <w:p w:rsidR="009D59D9" w:rsidRDefault="009D59D9">
      <w:pPr>
        <w:pStyle w:val="newncpi"/>
      </w:pPr>
      <w:r>
        <w:t> </w:t>
      </w:r>
    </w:p>
    <w:p w:rsidR="009D59D9" w:rsidRDefault="009D59D9">
      <w:pPr>
        <w:pStyle w:val="newncpi"/>
      </w:pPr>
      <w:r>
        <w:t>В целях дальнейшего развития энергетического хозяйства предусматривается:</w:t>
      </w:r>
    </w:p>
    <w:p w:rsidR="009D59D9" w:rsidRDefault="009D59D9">
      <w:pPr>
        <w:pStyle w:val="newncpi"/>
      </w:pPr>
      <w:r>
        <w:t xml:space="preserve">реконструировать и построить не менее 7731 километра линий электропередачи с напряжением 0,4–10 </w:t>
      </w:r>
      <w:proofErr w:type="spellStart"/>
      <w:r>
        <w:t>кВ</w:t>
      </w:r>
      <w:proofErr w:type="spellEnd"/>
      <w:r>
        <w:t xml:space="preserve"> для электроснабжения сельской местности в целях обеспечения государственных социальных стандартов по обслуживанию населения;</w:t>
      </w:r>
    </w:p>
    <w:p w:rsidR="009D59D9" w:rsidRDefault="009D59D9">
      <w:pPr>
        <w:pStyle w:val="newncpi"/>
      </w:pPr>
      <w:r>
        <w:t xml:space="preserve">обеспечить строительство 1269,8 километра подводящих газопроводов к 180 </w:t>
      </w:r>
      <w:proofErr w:type="spellStart"/>
      <w:r>
        <w:t>агрогородкам</w:t>
      </w:r>
      <w:proofErr w:type="spellEnd"/>
      <w:r>
        <w:t xml:space="preserve"> и другим сельским населенным пунктам, 1428,3 километра уличных газопроводов для газификации 28,9 тыс. квартир и 856,5 километра уличных газопроводов для газификации вводимого жилья;</w:t>
      </w:r>
    </w:p>
    <w:p w:rsidR="009D59D9" w:rsidRDefault="009D59D9">
      <w:pPr>
        <w:pStyle w:val="newncpi"/>
      </w:pPr>
      <w:r>
        <w:t xml:space="preserve">увеличить в 2015 году производство топливных брикетов до 1,32 млн. тонн, что позволит </w:t>
      </w:r>
      <w:proofErr w:type="gramStart"/>
      <w:r>
        <w:t>обеспечить потребность в них</w:t>
      </w:r>
      <w:proofErr w:type="gramEnd"/>
      <w:r>
        <w:t xml:space="preserve"> сельского населения, а также использовать для производства электрической и тепловой энергии в котельных и мини-ТЭЦ.</w:t>
      </w:r>
    </w:p>
    <w:p w:rsidR="009D59D9" w:rsidRDefault="009D59D9">
      <w:pPr>
        <w:pStyle w:val="newncpi"/>
      </w:pPr>
      <w:r>
        <w:t> </w:t>
      </w:r>
    </w:p>
    <w:p w:rsidR="009D59D9" w:rsidRDefault="009D59D9">
      <w:pPr>
        <w:pStyle w:val="newncpi0"/>
        <w:jc w:val="center"/>
      </w:pPr>
      <w:r>
        <w:t>Развитие связи и информатизации</w:t>
      </w:r>
    </w:p>
    <w:p w:rsidR="009D59D9" w:rsidRDefault="009D59D9">
      <w:pPr>
        <w:pStyle w:val="newncpi"/>
      </w:pPr>
      <w:r>
        <w:t> </w:t>
      </w:r>
    </w:p>
    <w:p w:rsidR="009D59D9" w:rsidRDefault="009D59D9">
      <w:pPr>
        <w:pStyle w:val="newncpi"/>
      </w:pPr>
      <w:r>
        <w:t>Приоритетом развития связи является создание равных условий доступа к современным услугам электросвязи и почтовой связи для всех жителей республики – как в городах, так и в сельских населенных пунктах.</w:t>
      </w:r>
    </w:p>
    <w:p w:rsidR="009D59D9" w:rsidRDefault="009D59D9">
      <w:pPr>
        <w:pStyle w:val="newncpi"/>
      </w:pPr>
      <w:r>
        <w:t>В этих целях будет обеспечено:</w:t>
      </w:r>
    </w:p>
    <w:p w:rsidR="009D59D9" w:rsidRDefault="009D59D9">
      <w:pPr>
        <w:pStyle w:val="newncpi"/>
      </w:pPr>
      <w:r>
        <w:t>дальнейшее развитие сети электросвязи с использованием современных технологий;</w:t>
      </w:r>
    </w:p>
    <w:p w:rsidR="009D59D9" w:rsidRDefault="009D59D9">
      <w:pPr>
        <w:pStyle w:val="newncpi"/>
      </w:pPr>
      <w:r>
        <w:t>строительство 4980 километров волоконно-оптических линий связи к сельским автоматическим телефонным станциям;</w:t>
      </w:r>
    </w:p>
    <w:p w:rsidR="009D59D9" w:rsidRDefault="009D59D9">
      <w:pPr>
        <w:pStyle w:val="newncpi"/>
      </w:pPr>
      <w:r>
        <w:t>установка в сельских населенных пунктах 1335 узлов широкополосного доступа в Интернет;</w:t>
      </w:r>
    </w:p>
    <w:p w:rsidR="009D59D9" w:rsidRDefault="009D59D9">
      <w:pPr>
        <w:pStyle w:val="newncpi"/>
      </w:pPr>
      <w:r>
        <w:t>открытие 59 передвижных отделений почтовой связи;</w:t>
      </w:r>
    </w:p>
    <w:p w:rsidR="009D59D9" w:rsidRDefault="009D59D9">
      <w:pPr>
        <w:pStyle w:val="newncpi"/>
      </w:pPr>
      <w:r>
        <w:t xml:space="preserve">техническое переоснащение 1298 объектов почтовой связи, расположенных в </w:t>
      </w:r>
      <w:proofErr w:type="spellStart"/>
      <w:r>
        <w:t>агрогородках</w:t>
      </w:r>
      <w:proofErr w:type="spellEnd"/>
      <w:r>
        <w:t xml:space="preserve"> и перспективных сельских населенных пунктах;</w:t>
      </w:r>
    </w:p>
    <w:p w:rsidR="009D59D9" w:rsidRDefault="009D59D9">
      <w:pPr>
        <w:pStyle w:val="newncpi"/>
      </w:pPr>
      <w:r>
        <w:t xml:space="preserve">оказание государственных информационных услуг в сельских населенных пунктах посредством общегосударственной информационной системы на основе взаимодействия ее и информационной системы </w:t>
      </w:r>
      <w:proofErr w:type="spellStart"/>
      <w:r>
        <w:t>РУП</w:t>
      </w:r>
      <w:proofErr w:type="spellEnd"/>
      <w:r>
        <w:t xml:space="preserve"> «</w:t>
      </w:r>
      <w:proofErr w:type="spellStart"/>
      <w:r>
        <w:t>Белпочта</w:t>
      </w:r>
      <w:proofErr w:type="spellEnd"/>
      <w:r>
        <w:t>» путем создания рабочих мест с доступом к данной общегосударственной системе на базе организаций Министерства связи и информатизации (республиканские унитарные предприятия «</w:t>
      </w:r>
      <w:proofErr w:type="spellStart"/>
      <w:r>
        <w:t>Белпочта</w:t>
      </w:r>
      <w:proofErr w:type="spellEnd"/>
      <w:r>
        <w:t>» и «</w:t>
      </w:r>
      <w:proofErr w:type="spellStart"/>
      <w:r>
        <w:t>Белтелеком</w:t>
      </w:r>
      <w:proofErr w:type="spellEnd"/>
      <w:r>
        <w:t>»);</w:t>
      </w:r>
    </w:p>
    <w:p w:rsidR="009D59D9" w:rsidRDefault="009D59D9">
      <w:pPr>
        <w:pStyle w:val="newncpi"/>
      </w:pPr>
      <w:r>
        <w:t>широкомасштабное внедрение автоматизированной информационной системы местных Советов депутатов, созданной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w:t>
      </w:r>
    </w:p>
    <w:p w:rsidR="009D59D9" w:rsidRDefault="009D59D9">
      <w:pPr>
        <w:pStyle w:val="newncpi"/>
      </w:pPr>
      <w:r>
        <w:t> </w:t>
      </w:r>
    </w:p>
    <w:p w:rsidR="009D59D9" w:rsidRDefault="009D59D9">
      <w:pPr>
        <w:pStyle w:val="newncpi0"/>
        <w:jc w:val="center"/>
      </w:pPr>
      <w:r>
        <w:t>Совершенствование сети автомобильных дорог общего пользования</w:t>
      </w:r>
    </w:p>
    <w:p w:rsidR="009D59D9" w:rsidRDefault="009D59D9">
      <w:pPr>
        <w:pStyle w:val="newncpi"/>
      </w:pPr>
      <w:r>
        <w:t> </w:t>
      </w:r>
    </w:p>
    <w:p w:rsidR="009D59D9" w:rsidRDefault="009D59D9">
      <w:pPr>
        <w:pStyle w:val="newncpi"/>
      </w:pPr>
      <w:r>
        <w:t>Мероприятия по совершенствованию дорог общего пользования будут осуществляться в соответствии с Программой «Дороги Беларуси» на 2006–2015 годы, утвержденной постановлением Совета Министров Республики Беларусь от 6 апреля 2006 г. № 468 (Национальный реестр правовых актов Республики Беларусь, 2006 г., № 59, 5/22161), по следующим направлениям:</w:t>
      </w:r>
    </w:p>
    <w:p w:rsidR="009D59D9" w:rsidRDefault="009D59D9">
      <w:pPr>
        <w:pStyle w:val="newncpi"/>
      </w:pPr>
      <w:r>
        <w:t>ремонт, реконструкция, строительство и содержание местных автомобильных дорог;</w:t>
      </w:r>
    </w:p>
    <w:p w:rsidR="009D59D9" w:rsidRDefault="009D59D9">
      <w:pPr>
        <w:pStyle w:val="newncpi"/>
      </w:pPr>
      <w:r>
        <w:t>устройство асфальтобетонных покрытий на гравийных участках республиканских автомобильных дорог.</w:t>
      </w:r>
    </w:p>
    <w:p w:rsidR="009D59D9" w:rsidRDefault="009D59D9">
      <w:pPr>
        <w:pStyle w:val="newncpi"/>
      </w:pPr>
      <w:proofErr w:type="gramStart"/>
      <w:r>
        <w:t>В сельской местности будет отремонтировано, реконструировано и построено 4,8 тыс. километров местных дорог, в том числе по Брестской области – 1 тыс. километров, Витебской – 0,7 тыс., Гомельской – 0,8 тыс., Гродненской – 0,7 тыс., Минской – 0,6 тыс., Могилевской области – 1 тыс. километров.</w:t>
      </w:r>
      <w:proofErr w:type="gramEnd"/>
    </w:p>
    <w:p w:rsidR="009D59D9" w:rsidRDefault="009D59D9">
      <w:pPr>
        <w:pStyle w:val="newncpi"/>
      </w:pPr>
      <w:proofErr w:type="gramStart"/>
      <w:r>
        <w:t>В целях улучшения условий движения транспорта, экологической обстановки для проживающих в сельских населенных пунктах, снижения затрат на перевозку грузов предусматривается к концу 2015 года завершить устройство асфальтобетонных покрытий на всех гравийных участках республиканских дорог общей протяженностью 215 километров, в том числе по Брестской области – 39 километров, Витебской – 96, Гомельской – 10, Гродненской – 25, Минской – 4, Могилевской области – 41 километр.</w:t>
      </w:r>
      <w:proofErr w:type="gramEnd"/>
    </w:p>
    <w:p w:rsidR="009D59D9" w:rsidRDefault="009D59D9">
      <w:pPr>
        <w:pStyle w:val="newncpi"/>
      </w:pPr>
      <w:r>
        <w:t> </w:t>
      </w:r>
    </w:p>
    <w:p w:rsidR="009D59D9" w:rsidRDefault="009D59D9">
      <w:pPr>
        <w:pStyle w:val="newncpi0"/>
        <w:jc w:val="center"/>
      </w:pPr>
      <w:r>
        <w:t>Развитие образования</w:t>
      </w:r>
    </w:p>
    <w:p w:rsidR="009D59D9" w:rsidRDefault="009D59D9">
      <w:pPr>
        <w:pStyle w:val="newncpi"/>
      </w:pPr>
      <w:r>
        <w:t> </w:t>
      </w:r>
    </w:p>
    <w:p w:rsidR="009D59D9" w:rsidRDefault="009D59D9">
      <w:pPr>
        <w:pStyle w:val="newncpi"/>
      </w:pPr>
      <w:r>
        <w:t xml:space="preserve">В целях создания благоприятных условий для функционирования и развития учреждений образования, расположенных в </w:t>
      </w:r>
      <w:proofErr w:type="spellStart"/>
      <w:r>
        <w:t>агрогородках</w:t>
      </w:r>
      <w:proofErr w:type="spellEnd"/>
      <w:r>
        <w:t xml:space="preserve"> и других сельских населенных пунктах, предусматривается проведение комплекса мероприятий, позволяющих:</w:t>
      </w:r>
    </w:p>
    <w:p w:rsidR="009D59D9" w:rsidRDefault="009D59D9">
      <w:pPr>
        <w:pStyle w:val="newncpi"/>
      </w:pPr>
      <w:r>
        <w:t>обеспечить до 85 процентов детей, проживающих в сельских населенных пунктах и нуждающихся в определении в учреждения образования для получения дошкольного образования, местами в учреждениях образования в данных населенных пунктах;</w:t>
      </w:r>
    </w:p>
    <w:p w:rsidR="009D59D9" w:rsidRDefault="009D59D9">
      <w:pPr>
        <w:pStyle w:val="newncpi"/>
      </w:pPr>
      <w:r>
        <w:t>оснастить средствами обучения, игровым и надворным оборудованием 230 сезонных и игровых площадок, групп кратковременного пребывания и 7 семейных детских садов;</w:t>
      </w:r>
    </w:p>
    <w:p w:rsidR="009D59D9" w:rsidRDefault="009D59D9">
      <w:pPr>
        <w:pStyle w:val="newncpi"/>
      </w:pPr>
      <w:r>
        <w:t>повышать качество дошкольного и общего среднего образования;</w:t>
      </w:r>
    </w:p>
    <w:p w:rsidR="009D59D9" w:rsidRDefault="009D59D9">
      <w:pPr>
        <w:pStyle w:val="newncpi"/>
      </w:pPr>
      <w:r>
        <w:t>обеспечить подвоз воспитанников и учащихся, в том числе с особенностями психофизического развития, к месту учебы и обратно с приобретением в этих целях 421 автобуса;</w:t>
      </w:r>
    </w:p>
    <w:p w:rsidR="009D59D9" w:rsidRDefault="009D59D9">
      <w:pPr>
        <w:pStyle w:val="newncpi"/>
      </w:pPr>
      <w:r>
        <w:t>совершенствовать и развивать материально-техническую базу учреждений образования, в том числе путем внедрения современных средств обучения;</w:t>
      </w:r>
    </w:p>
    <w:p w:rsidR="009D59D9" w:rsidRDefault="009D59D9">
      <w:pPr>
        <w:pStyle w:val="newncpi"/>
      </w:pPr>
      <w:r>
        <w:t>осуществить ремонтно-строительные работы на 1304 объектах учреждений образования (в том числе 434 – дошкольных учреждений, 835 – общеобразовательных учреждений, 35 – внешкольных учреждений);</w:t>
      </w:r>
    </w:p>
    <w:p w:rsidR="009D59D9" w:rsidRDefault="009D59D9">
      <w:pPr>
        <w:pStyle w:val="newncpi"/>
      </w:pPr>
      <w:r>
        <w:t>обеспечить строительство и реконструкцию 58 объектов учреждений образования (в том числе 16 – дошкольных учреждений и 42 – общеобразовательных учреждений).</w:t>
      </w:r>
    </w:p>
    <w:p w:rsidR="009D59D9" w:rsidRDefault="009D59D9">
      <w:pPr>
        <w:pStyle w:val="newncpi"/>
      </w:pPr>
      <w:r>
        <w:t> </w:t>
      </w:r>
    </w:p>
    <w:p w:rsidR="009D59D9" w:rsidRDefault="009D59D9">
      <w:pPr>
        <w:pStyle w:val="newncpi0"/>
        <w:jc w:val="center"/>
      </w:pPr>
      <w:r>
        <w:t>Развитие здравоохранения</w:t>
      </w:r>
    </w:p>
    <w:p w:rsidR="009D59D9" w:rsidRDefault="009D59D9">
      <w:pPr>
        <w:pStyle w:val="newncpi"/>
      </w:pPr>
      <w:r>
        <w:t> </w:t>
      </w:r>
    </w:p>
    <w:p w:rsidR="009D59D9" w:rsidRDefault="009D59D9">
      <w:pPr>
        <w:pStyle w:val="newncpi"/>
      </w:pPr>
      <w:r>
        <w:t>В целях улучшения медицинского обслуживания сельского населения предусматривается проведение следующих мероприятий:</w:t>
      </w:r>
    </w:p>
    <w:p w:rsidR="009D59D9" w:rsidRDefault="009D59D9">
      <w:pPr>
        <w:pStyle w:val="newncpi"/>
      </w:pPr>
      <w:r>
        <w:t>обеспечение доступности медицинской помощи на всех региональных уровнях (центральная районная, межрайонная, областная, республиканская больницы);</w:t>
      </w:r>
    </w:p>
    <w:p w:rsidR="009D59D9" w:rsidRDefault="009D59D9">
      <w:pPr>
        <w:pStyle w:val="newncpi"/>
      </w:pPr>
      <w:r>
        <w:t xml:space="preserve">организация работы 80 процентов врачебных амбулаторий по принципу семейного врача, обеспечивающих амбулаторно-поликлиническую, </w:t>
      </w:r>
      <w:proofErr w:type="spellStart"/>
      <w:r>
        <w:t>стационарнозамещающую</w:t>
      </w:r>
      <w:proofErr w:type="spellEnd"/>
      <w:r>
        <w:t xml:space="preserve"> медицинскую помощь, а также профилактику заболеваний сельского населения и обязательное диспансерное наблюдение 100 процентов детей и взрослых в трудоспособном возрасте, имеющих хронические заболевания;</w:t>
      </w:r>
    </w:p>
    <w:p w:rsidR="009D59D9" w:rsidRDefault="009D59D9">
      <w:pPr>
        <w:pStyle w:val="newncpi"/>
      </w:pPr>
      <w:r>
        <w:t>продолжение работы по организации учреждений здравоохранения по комплексному обслуживанию с расширением спектра медицинских услуг, оказываемых гражданам, проживающим в сельской местности;</w:t>
      </w:r>
    </w:p>
    <w:p w:rsidR="009D59D9" w:rsidRDefault="009D59D9">
      <w:pPr>
        <w:pStyle w:val="newncpi"/>
      </w:pPr>
      <w:r>
        <w:t>создание больниц сестринского ухода и улучшение материально-технической базы учреждений здравоохранения.</w:t>
      </w:r>
    </w:p>
    <w:p w:rsidR="009D59D9" w:rsidRDefault="009D59D9">
      <w:pPr>
        <w:pStyle w:val="newncpi"/>
      </w:pPr>
      <w:proofErr w:type="gramStart"/>
      <w:r>
        <w:t>В целях решения проблемы недостатка медицинских кадров в сельской местности будут реализовываться дополнительные меры по закреплению медицинских кадров в сельской местности (предоставление благоустроенного жилья, выплата единовременных пособий работникам, прибывшим по направлению на работу в организации здравоохранения, расположенные в сельской местности, обеспечение более высокой заработной платы сельских медицинских работников по сравнению со средней заработной платой в системе здравоохранения, обеспечение повышения квалификации</w:t>
      </w:r>
      <w:proofErr w:type="gramEnd"/>
      <w:r>
        <w:t>), укомплектованию до конца 2013 года всех организаций здравоохранения, находящихся в сельской местности и имеющих вакантные должности, специалистами со средним специальным и высшим медицинским образованием за счет распределения не менее 8 процентов таких специалистов от общего количества в указанные организации.</w:t>
      </w:r>
    </w:p>
    <w:p w:rsidR="009D59D9" w:rsidRDefault="009D59D9">
      <w:pPr>
        <w:pStyle w:val="newncpi"/>
      </w:pPr>
      <w:r>
        <w:t> </w:t>
      </w:r>
    </w:p>
    <w:p w:rsidR="009D59D9" w:rsidRDefault="009D59D9">
      <w:pPr>
        <w:pStyle w:val="newncpi0"/>
        <w:jc w:val="center"/>
      </w:pPr>
      <w:r>
        <w:t>Развитие культуры</w:t>
      </w:r>
    </w:p>
    <w:p w:rsidR="009D59D9" w:rsidRDefault="009D59D9">
      <w:pPr>
        <w:pStyle w:val="newncpi"/>
      </w:pPr>
      <w:r>
        <w:t> </w:t>
      </w:r>
    </w:p>
    <w:p w:rsidR="009D59D9" w:rsidRDefault="009D59D9">
      <w:pPr>
        <w:pStyle w:val="newncpi"/>
      </w:pPr>
      <w:r>
        <w:t>В целях развития культуры в сельской местности предполагается осуществить мероприятия:</w:t>
      </w:r>
    </w:p>
    <w:p w:rsidR="009D59D9" w:rsidRDefault="009D59D9">
      <w:pPr>
        <w:pStyle w:val="newncpi"/>
      </w:pPr>
      <w:r>
        <w:t>по совершенствованию структуры и сети, укреплению материально-технической базы сельских организаций культуры, предусматривающие:</w:t>
      </w:r>
    </w:p>
    <w:p w:rsidR="009D59D9" w:rsidRDefault="009D59D9">
      <w:pPr>
        <w:pStyle w:val="newncpi"/>
      </w:pPr>
      <w:r>
        <w:t xml:space="preserve">завершение формирования сети передвижных установок (61 единица) и организацию деятельности автоклубов, </w:t>
      </w:r>
      <w:proofErr w:type="spellStart"/>
      <w:r>
        <w:t>библиобусов</w:t>
      </w:r>
      <w:proofErr w:type="spellEnd"/>
      <w:r>
        <w:t>, передвижных кин</w:t>
      </w:r>
      <w:proofErr w:type="gramStart"/>
      <w:r>
        <w:t>о-</w:t>
      </w:r>
      <w:proofErr w:type="gramEnd"/>
      <w:r>
        <w:t xml:space="preserve">, </w:t>
      </w:r>
      <w:proofErr w:type="spellStart"/>
      <w:r>
        <w:t>видеоустановок</w:t>
      </w:r>
      <w:proofErr w:type="spellEnd"/>
      <w:r>
        <w:t xml:space="preserve"> обслуживания малонаселенных пунктов, не имеющих стационарных организаций культуры;</w:t>
      </w:r>
    </w:p>
    <w:p w:rsidR="009D59D9" w:rsidRDefault="009D59D9">
      <w:pPr>
        <w:pStyle w:val="newncpi"/>
      </w:pPr>
      <w:r>
        <w:t xml:space="preserve">поэтапную компьютеризацию 650 домов (центров) культуры </w:t>
      </w:r>
      <w:proofErr w:type="spellStart"/>
      <w:r>
        <w:t>агрогородков</w:t>
      </w:r>
      <w:proofErr w:type="spellEnd"/>
      <w:r>
        <w:t xml:space="preserve"> с подключением к сети Интернет;</w:t>
      </w:r>
    </w:p>
    <w:p w:rsidR="009D59D9" w:rsidRDefault="009D59D9">
      <w:pPr>
        <w:pStyle w:val="newncpi"/>
      </w:pPr>
      <w:r>
        <w:t xml:space="preserve">завершение компьютеризации библиотек </w:t>
      </w:r>
      <w:proofErr w:type="spellStart"/>
      <w:r>
        <w:t>агрогородков</w:t>
      </w:r>
      <w:proofErr w:type="spellEnd"/>
      <w:r>
        <w:t xml:space="preserve"> (393 единицы) с подключением к сети Интернет, обеспечение целевого формирования фондов;</w:t>
      </w:r>
    </w:p>
    <w:p w:rsidR="009D59D9" w:rsidRDefault="009D59D9">
      <w:pPr>
        <w:pStyle w:val="newncpi"/>
      </w:pPr>
      <w:r>
        <w:t xml:space="preserve">подготовку и проведение республиканского смотра-конкурса на лучшую организацию работы клубных учреждений </w:t>
      </w:r>
      <w:proofErr w:type="spellStart"/>
      <w:r>
        <w:t>агрогородков</w:t>
      </w:r>
      <w:proofErr w:type="spellEnd"/>
      <w:r>
        <w:t xml:space="preserve"> «Клуб года»;</w:t>
      </w:r>
    </w:p>
    <w:p w:rsidR="009D59D9" w:rsidRDefault="009D59D9">
      <w:pPr>
        <w:pStyle w:val="newncpi"/>
      </w:pPr>
      <w:r>
        <w:t xml:space="preserve">проведение республиканских выездных семинаров-практикумов на базе лучших организаций культуры </w:t>
      </w:r>
      <w:proofErr w:type="spellStart"/>
      <w:r>
        <w:t>агрогородков</w:t>
      </w:r>
      <w:proofErr w:type="spellEnd"/>
      <w:r>
        <w:t xml:space="preserve"> с изданием методических рекомендаций, материалов и обобщением лучшего опыта;</w:t>
      </w:r>
    </w:p>
    <w:p w:rsidR="009D59D9" w:rsidRDefault="009D59D9">
      <w:pPr>
        <w:pStyle w:val="newncpi"/>
      </w:pPr>
      <w:r>
        <w:t>по возрождению и развитию, дальнейшей популяризации традиционной культуры, народных промыслов и ремесел, предусматривающие:</w:t>
      </w:r>
    </w:p>
    <w:p w:rsidR="009D59D9" w:rsidRDefault="009D59D9">
      <w:pPr>
        <w:pStyle w:val="newncpi"/>
      </w:pPr>
      <w:r>
        <w:t>создание 10 домов ремесел или их филиалов в целях сохранения, развития национальных и местных обычаев, обрядов и фольклора, традиций народного декоративно-прикладного искусства;</w:t>
      </w:r>
    </w:p>
    <w:p w:rsidR="009D59D9" w:rsidRDefault="009D59D9">
      <w:pPr>
        <w:pStyle w:val="newncpi"/>
      </w:pPr>
      <w:r>
        <w:t>создание 15 салонов-магазинов или пунктов продажи изделий народного творчества;</w:t>
      </w:r>
    </w:p>
    <w:p w:rsidR="009D59D9" w:rsidRDefault="009D59D9">
      <w:pPr>
        <w:pStyle w:val="newncpi"/>
      </w:pPr>
      <w:r>
        <w:t>открытие не менее 5 детских школ народного творчества, народных ремесел в сельской местности;</w:t>
      </w:r>
    </w:p>
    <w:p w:rsidR="009D59D9" w:rsidRDefault="009D59D9">
      <w:pPr>
        <w:pStyle w:val="newncpi"/>
      </w:pPr>
      <w:proofErr w:type="gramStart"/>
      <w:r>
        <w:t>по сохранению историко-культурного и природного наследия, развитию культурно-туристической деятельности, предусматривающие:</w:t>
      </w:r>
      <w:proofErr w:type="gramEnd"/>
    </w:p>
    <w:p w:rsidR="009D59D9" w:rsidRDefault="009D59D9">
      <w:pPr>
        <w:pStyle w:val="newncpi"/>
      </w:pPr>
      <w:r>
        <w:t>восстановление и сохранение 6 объектов историко-культурного наследия в сельской местности;</w:t>
      </w:r>
    </w:p>
    <w:p w:rsidR="009D59D9" w:rsidRDefault="009D59D9">
      <w:pPr>
        <w:pStyle w:val="newncpi"/>
      </w:pPr>
      <w:r>
        <w:t>подготовку и реализацию 20 инвестиционных проектов на базе неиспользуемых памятников архитектуры в сельской местности;</w:t>
      </w:r>
    </w:p>
    <w:p w:rsidR="009D59D9" w:rsidRDefault="009D59D9">
      <w:pPr>
        <w:pStyle w:val="newncpi"/>
      </w:pPr>
      <w:r>
        <w:t>организацию в сельской местности на базе крупных домов (центров) культуры 58 филиалов или площадок филармонического и театрального обслуживания;</w:t>
      </w:r>
    </w:p>
    <w:p w:rsidR="009D59D9" w:rsidRDefault="009D59D9">
      <w:pPr>
        <w:pStyle w:val="newncpi"/>
      </w:pPr>
      <w:r>
        <w:t>проведение ежегодного республиканского фестиваля «Мастера искусств – труженикам села»;</w:t>
      </w:r>
    </w:p>
    <w:p w:rsidR="009D59D9" w:rsidRDefault="009D59D9">
      <w:pPr>
        <w:pStyle w:val="newncpi"/>
      </w:pPr>
      <w:r>
        <w:t>проведение ежегодного республиканского соревнования на лучшую организацию работы организаций культуры и искусства по концертному и театральному обслуживанию сельского населения;</w:t>
      </w:r>
    </w:p>
    <w:p w:rsidR="009D59D9" w:rsidRDefault="009D59D9">
      <w:pPr>
        <w:pStyle w:val="newncpi"/>
      </w:pPr>
      <w:r>
        <w:t>шефство различных творческих организаций, организаций культуры и искусства, учебных заведений над сельскими организациями культуры.</w:t>
      </w:r>
    </w:p>
    <w:p w:rsidR="009D59D9" w:rsidRDefault="009D59D9">
      <w:pPr>
        <w:pStyle w:val="newncpi"/>
      </w:pPr>
      <w:r>
        <w:t> </w:t>
      </w:r>
    </w:p>
    <w:p w:rsidR="009D59D9" w:rsidRDefault="009D59D9">
      <w:pPr>
        <w:pStyle w:val="newncpi0"/>
        <w:jc w:val="center"/>
      </w:pPr>
      <w:r>
        <w:t>Развитие физической культуры, спорта и туризма</w:t>
      </w:r>
    </w:p>
    <w:p w:rsidR="009D59D9" w:rsidRDefault="009D59D9">
      <w:pPr>
        <w:pStyle w:val="newncpi"/>
      </w:pPr>
      <w:r>
        <w:t> </w:t>
      </w:r>
    </w:p>
    <w:p w:rsidR="009D59D9" w:rsidRDefault="009D59D9">
      <w:pPr>
        <w:pStyle w:val="newncpi"/>
      </w:pPr>
      <w:r>
        <w:t>В целях формирования здорового образа жизни сельского населения, развития физической культуры, спорта и туризма, обеспечения доступности физкультурно-оздоровительных услуг, отвечающих потребностям и интересам сельских жителей, предусматривается:</w:t>
      </w:r>
    </w:p>
    <w:p w:rsidR="009D59D9" w:rsidRDefault="009D59D9">
      <w:pPr>
        <w:pStyle w:val="newncpi"/>
      </w:pPr>
      <w:r>
        <w:t>дальнейшее развитие и качественное улучшение материально-спортивной базы села, включающее проведение ремонтно-строительных работ на 89 объектах физкультурно-спортивного назначения;</w:t>
      </w:r>
    </w:p>
    <w:p w:rsidR="009D59D9" w:rsidRDefault="009D59D9">
      <w:pPr>
        <w:pStyle w:val="newncpi"/>
      </w:pPr>
      <w:r>
        <w:t>оптимизация численности кадров в сфере физической культуры и спорта в сельской местности в соответствии с законодательством и повышение качества их подготовки;</w:t>
      </w:r>
    </w:p>
    <w:p w:rsidR="009D59D9" w:rsidRDefault="009D59D9">
      <w:pPr>
        <w:pStyle w:val="newncpi"/>
      </w:pPr>
      <w:r>
        <w:t xml:space="preserve">повышение качества и доступности туристических и экскурсионных услуг, формирование туров в системе </w:t>
      </w:r>
      <w:proofErr w:type="spellStart"/>
      <w:r>
        <w:t>агроэкотуризма</w:t>
      </w:r>
      <w:proofErr w:type="spellEnd"/>
      <w:r>
        <w:t xml:space="preserve">, доведение количества субъектов </w:t>
      </w:r>
      <w:proofErr w:type="spellStart"/>
      <w:r>
        <w:t>агроэкотуризма</w:t>
      </w:r>
      <w:proofErr w:type="spellEnd"/>
      <w:r>
        <w:t xml:space="preserve"> до 1500;</w:t>
      </w:r>
    </w:p>
    <w:p w:rsidR="009D59D9" w:rsidRDefault="009D59D9">
      <w:pPr>
        <w:pStyle w:val="newncpi"/>
      </w:pPr>
      <w:r>
        <w:t xml:space="preserve">развитие туристической инфраструктуры и создание условий для развития </w:t>
      </w:r>
      <w:proofErr w:type="spellStart"/>
      <w:r>
        <w:t>агроэкотуризма</w:t>
      </w:r>
      <w:proofErr w:type="spellEnd"/>
      <w:r>
        <w:t xml:space="preserve"> (создание пунктов проката спортивного инвентаря, лодочных станций, станций технического обслуживания автомобилей и других).</w:t>
      </w:r>
    </w:p>
    <w:p w:rsidR="009D59D9" w:rsidRDefault="009D59D9">
      <w:pPr>
        <w:pStyle w:val="newncpi"/>
      </w:pPr>
      <w:r>
        <w:t>В результате реализации указанных мероприятий предполагается увеличить к концу 2015 года численность занимающихся физической культурой и спортом до 17 процентов от общей численности сельского населения, привлечь инвестиции в развитие въездного туризма.</w:t>
      </w:r>
    </w:p>
    <w:p w:rsidR="009D59D9" w:rsidRDefault="009D59D9">
      <w:pPr>
        <w:pStyle w:val="newncpi"/>
      </w:pPr>
      <w:r>
        <w:t> </w:t>
      </w:r>
    </w:p>
    <w:p w:rsidR="009D59D9" w:rsidRDefault="009D59D9">
      <w:pPr>
        <w:pStyle w:val="newncpi0"/>
        <w:jc w:val="center"/>
      </w:pPr>
      <w:r>
        <w:t>Развитие бытового обслуживания</w:t>
      </w:r>
    </w:p>
    <w:p w:rsidR="009D59D9" w:rsidRDefault="009D59D9">
      <w:pPr>
        <w:pStyle w:val="newncpi"/>
      </w:pPr>
      <w:r>
        <w:t> </w:t>
      </w:r>
    </w:p>
    <w:p w:rsidR="009D59D9" w:rsidRDefault="009D59D9">
      <w:pPr>
        <w:pStyle w:val="newncpi"/>
      </w:pPr>
      <w:r>
        <w:t>В сфере бытового обслуживания сельского населения планируется обеспечить:</w:t>
      </w:r>
    </w:p>
    <w:p w:rsidR="009D59D9" w:rsidRDefault="009D59D9">
      <w:pPr>
        <w:pStyle w:val="newncpi"/>
      </w:pPr>
      <w:r>
        <w:t>поддержание на должном уровне сети комплексных приемных пунктов, созданных в 2005–2010 годах;</w:t>
      </w:r>
    </w:p>
    <w:p w:rsidR="009D59D9" w:rsidRDefault="009D59D9">
      <w:pPr>
        <w:pStyle w:val="newncpi"/>
      </w:pPr>
      <w:r>
        <w:t>дальнейшее развитие и совершенствование сети объектов бытового обслуживания населения за счет проведения ремонта и реконструкции 727 комплексных приемных пунктов и объектов бытового обслуживания;</w:t>
      </w:r>
    </w:p>
    <w:p w:rsidR="009D59D9" w:rsidRDefault="009D59D9">
      <w:pPr>
        <w:pStyle w:val="newncpi"/>
      </w:pPr>
      <w:r>
        <w:t>обновление производственных мощностей по ремонту бытовой техники, радиоэлектронной аппаратуры, химической чистке одежды и стирке белья, ремонту жилья по индивидуальным заказам населения;</w:t>
      </w:r>
    </w:p>
    <w:p w:rsidR="009D59D9" w:rsidRDefault="009D59D9">
      <w:pPr>
        <w:pStyle w:val="newncpi"/>
      </w:pPr>
      <w:r>
        <w:t>развитие организациями бытового обслуживания населения, в том числе субъектами малого предпринимательства, расположенными в городах, выездных форм обслуживания;</w:t>
      </w:r>
    </w:p>
    <w:p w:rsidR="009D59D9" w:rsidRDefault="009D59D9">
      <w:pPr>
        <w:pStyle w:val="newncpi"/>
      </w:pPr>
      <w:r>
        <w:t xml:space="preserve">территориальную и ценовую доступность социально необходимых видов бытовых услуг пенсионерам и </w:t>
      </w:r>
      <w:proofErr w:type="gramStart"/>
      <w:r>
        <w:t>другим</w:t>
      </w:r>
      <w:proofErr w:type="gramEnd"/>
      <w:r>
        <w:t xml:space="preserve"> наиболее социально уязвимым группам сельского населения;</w:t>
      </w:r>
    </w:p>
    <w:p w:rsidR="009D59D9" w:rsidRDefault="009D59D9">
      <w:pPr>
        <w:pStyle w:val="newncpi"/>
      </w:pPr>
      <w:r>
        <w:t>дальнейшее обеспечение взаимодействия районных служб бытового обслуживания с районными потребительскими обществами и организациями почтовой связи по комплексному и доступному оказанию бытовых услуг жителям всех населенных пунктов обслуживаемых территорий.</w:t>
      </w:r>
    </w:p>
    <w:p w:rsidR="009D59D9" w:rsidRDefault="009D59D9">
      <w:pPr>
        <w:pStyle w:val="newncpi"/>
      </w:pPr>
      <w:r>
        <w:t>Для обеспечения организаций бытового обслуживания кадрами предусматривается освоение работниками службы быта смежных профессий, повышение квалификации кадров.</w:t>
      </w:r>
    </w:p>
    <w:p w:rsidR="009D59D9" w:rsidRDefault="009D59D9">
      <w:pPr>
        <w:pStyle w:val="newncpi"/>
      </w:pPr>
      <w:r>
        <w:t> </w:t>
      </w:r>
    </w:p>
    <w:p w:rsidR="009D59D9" w:rsidRDefault="009D59D9">
      <w:pPr>
        <w:pStyle w:val="newncpi0"/>
        <w:jc w:val="center"/>
      </w:pPr>
      <w:r>
        <w:t>Развитие розничной торговли и общественного питания</w:t>
      </w:r>
    </w:p>
    <w:p w:rsidR="009D59D9" w:rsidRDefault="009D59D9">
      <w:pPr>
        <w:pStyle w:val="newncpi"/>
      </w:pPr>
      <w:r>
        <w:t> </w:t>
      </w:r>
    </w:p>
    <w:p w:rsidR="009D59D9" w:rsidRDefault="009D59D9">
      <w:pPr>
        <w:pStyle w:val="newncpi"/>
      </w:pPr>
      <w:r>
        <w:t xml:space="preserve">Развитие розничной торговой сети в </w:t>
      </w:r>
      <w:proofErr w:type="spellStart"/>
      <w:r>
        <w:t>агрогородках</w:t>
      </w:r>
      <w:proofErr w:type="spellEnd"/>
      <w:r>
        <w:t xml:space="preserve"> и зонах их влияния предполагается за счет укрепления материально-технической базы, строительства в прилегающих к крупным городам зонах </w:t>
      </w:r>
      <w:proofErr w:type="spellStart"/>
      <w:r>
        <w:t>гипер</w:t>
      </w:r>
      <w:proofErr w:type="spellEnd"/>
      <w:r>
        <w:t>- и супермаркетов, создания в сельских населенных пунктах небольших магазинов по торговле товарами смешанного ассортимента. Будут проведены ремонт и реконструкция 657 торговых объектов, открыто 40 новых торговых объектов.</w:t>
      </w:r>
    </w:p>
    <w:p w:rsidR="009D59D9" w:rsidRDefault="009D59D9">
      <w:pPr>
        <w:pStyle w:val="newncpi"/>
      </w:pPr>
      <w:r>
        <w:t xml:space="preserve">Наряду с традиционными формами торговли дальнейшее развитие получит розничная торговля с применением </w:t>
      </w:r>
      <w:proofErr w:type="gramStart"/>
      <w:r>
        <w:t>интернет-технологий</w:t>
      </w:r>
      <w:proofErr w:type="gramEnd"/>
      <w:r>
        <w:t>, предоставлением возможности заключения договора розничной купли-продажи иными способами (по каталогам, почте и другое).</w:t>
      </w:r>
    </w:p>
    <w:p w:rsidR="009D59D9" w:rsidRDefault="009D59D9">
      <w:pPr>
        <w:pStyle w:val="newncpi"/>
      </w:pPr>
      <w:r>
        <w:t>В целях приближения товара к покупателю продолжится развитие мелкорозничной торговой сети, проведение ярмарок, выставок-продаж, распродаж товаров по сниженным ценам, рекламных акций, будут приниматься иные меры, направленные на активизацию спроса сельского населения.</w:t>
      </w:r>
    </w:p>
    <w:p w:rsidR="009D59D9" w:rsidRDefault="009D59D9">
      <w:pPr>
        <w:pStyle w:val="newncpi"/>
      </w:pPr>
      <w:r>
        <w:t xml:space="preserve">Для жителей села, в которых отсутствует стационарная торговая сеть, будет организовано торговое обслуживание путем восстановления работы ранее закрытых магазинов, организации развозной торговли. К концу 2015 года количество населенных пунктов, обслуживаемых одним автомагазином, снизится до 10, увеличится частота заезда в каждый сельский населенный пункт. Для этого дополнительно </w:t>
      </w:r>
      <w:proofErr w:type="gramStart"/>
      <w:r>
        <w:t>к</w:t>
      </w:r>
      <w:proofErr w:type="gramEnd"/>
      <w:r>
        <w:t xml:space="preserve"> уже имеющимся будет приобретено 56 автомагазинов.</w:t>
      </w:r>
    </w:p>
    <w:p w:rsidR="009D59D9" w:rsidRDefault="009D59D9">
      <w:pPr>
        <w:pStyle w:val="newncpi"/>
      </w:pPr>
      <w:r>
        <w:t>Приоритетными направлениями в развитии общественного питания в сельских населенных пунктах являются:</w:t>
      </w:r>
    </w:p>
    <w:p w:rsidR="009D59D9" w:rsidRDefault="009D59D9">
      <w:pPr>
        <w:pStyle w:val="newncpi"/>
      </w:pPr>
      <w:r>
        <w:t>дальнейшее развитие сети объектов общественного питания, в том числе быстрого обслуживания;</w:t>
      </w:r>
    </w:p>
    <w:p w:rsidR="009D59D9" w:rsidRDefault="009D59D9">
      <w:pPr>
        <w:pStyle w:val="newncpi"/>
      </w:pPr>
      <w:r>
        <w:t>внедрение новых технологий в данной сфере на основе использования прогрессивных форм обслуживания и современного оборудования;</w:t>
      </w:r>
    </w:p>
    <w:p w:rsidR="009D59D9" w:rsidRDefault="009D59D9">
      <w:pPr>
        <w:pStyle w:val="newncpi"/>
      </w:pPr>
      <w:r>
        <w:t>улучшение качества выпускаемой продукции, расширение номенклатуры предоставляемых услуг;</w:t>
      </w:r>
    </w:p>
    <w:p w:rsidR="009D59D9" w:rsidRDefault="009D59D9">
      <w:pPr>
        <w:pStyle w:val="newncpi"/>
      </w:pPr>
      <w:r>
        <w:t>повышение профессионального мастерства работников общественного питания.</w:t>
      </w:r>
    </w:p>
    <w:p w:rsidR="009D59D9" w:rsidRDefault="009D59D9">
      <w:pPr>
        <w:pStyle w:val="newncpi"/>
      </w:pPr>
      <w:r>
        <w:t>Увеличение объемов производства продукции собственного производства, расширение ассортимента блюд и изделий, особенно в объектах питания, не имеющих кухни, является одной из важнейших задач в работе объектов общественного питания. Для ее решения планируется создать на базе существующих ресторанов, кафе участки по приготовлению готовых блюд и изделий с применением технологии шокового охлаждения и заморозки.</w:t>
      </w:r>
    </w:p>
    <w:p w:rsidR="009D59D9" w:rsidRDefault="009D59D9">
      <w:pPr>
        <w:pStyle w:val="newncpi"/>
      </w:pPr>
      <w:r>
        <w:t>Также внимание будет уделяться развитию сети объектов общественного питания, основанных на традициях и рецептурах белорусской национальной кухни.</w:t>
      </w:r>
    </w:p>
    <w:p w:rsidR="009D59D9" w:rsidRDefault="009D59D9">
      <w:pPr>
        <w:pStyle w:val="newncpi"/>
      </w:pPr>
      <w:r>
        <w:t> </w:t>
      </w:r>
    </w:p>
    <w:p w:rsidR="009D59D9" w:rsidRDefault="009D59D9">
      <w:pPr>
        <w:pStyle w:val="newncpi0"/>
        <w:jc w:val="center"/>
      </w:pPr>
      <w:r>
        <w:t>Юридическое обслуживание населения</w:t>
      </w:r>
    </w:p>
    <w:p w:rsidR="009D59D9" w:rsidRDefault="009D59D9">
      <w:pPr>
        <w:pStyle w:val="newncpi"/>
      </w:pPr>
      <w:r>
        <w:t> </w:t>
      </w:r>
    </w:p>
    <w:p w:rsidR="009D59D9" w:rsidRDefault="009D59D9">
      <w:pPr>
        <w:pStyle w:val="newncpi"/>
      </w:pPr>
      <w:proofErr w:type="gramStart"/>
      <w:r>
        <w:t xml:space="preserve">В целях обеспечения потребности сельского населения, юридических лиц и индивидуальных предпринимателей, осуществляющих деятельность в сельской местности, в юридических, включая нотариальные, услугах предусматривается их развитие путем осуществления выездов нотариусов и адвокатов в </w:t>
      </w:r>
      <w:proofErr w:type="spellStart"/>
      <w:r>
        <w:t>агрогородки</w:t>
      </w:r>
      <w:proofErr w:type="spellEnd"/>
      <w:r>
        <w:t xml:space="preserve"> на основании заявок заинтересованных лиц, формируемых должностными лицами сельских, поселковых исполнительных комитетов, в том числе внедрение новой формы организации работы в </w:t>
      </w:r>
      <w:proofErr w:type="spellStart"/>
      <w:r>
        <w:t>агрогородках</w:t>
      </w:r>
      <w:proofErr w:type="spellEnd"/>
      <w:r>
        <w:t> – нотариальное обслуживание сельских жителей на дому</w:t>
      </w:r>
      <w:proofErr w:type="gramEnd"/>
      <w:r>
        <w:t xml:space="preserve"> в день выезда.</w:t>
      </w:r>
    </w:p>
    <w:p w:rsidR="009D59D9" w:rsidRDefault="009D59D9">
      <w:pPr>
        <w:pStyle w:val="newncpi"/>
      </w:pPr>
      <w:r>
        <w:t>В результате граждане будут обеспечены необходимым юридическим, в том числе нотариальным, обслуживанием без временных и финансовых затрат на поездку в районный центр к месту нахождения юридической консультации и государственной нотариальной конторы, при этом принцип осуществления выездов нотариусов по заявкам позволит избежать необоснованных транспортных расходов и расходов рабочего времени нотариусов, адвокатов.</w:t>
      </w:r>
    </w:p>
    <w:p w:rsidR="009D59D9" w:rsidRDefault="009D59D9">
      <w:pPr>
        <w:rPr>
          <w:rFonts w:ascii="Times New Roman" w:eastAsiaTheme="minorEastAsia" w:hAnsi="Times New Roman" w:cs="Times New Roman"/>
          <w:b/>
          <w:bCs/>
          <w:caps/>
          <w:color w:val="auto"/>
          <w:lang w:bidi="ar-SA"/>
        </w:rPr>
      </w:pPr>
      <w:r>
        <w:br w:type="page"/>
      </w:r>
    </w:p>
    <w:p w:rsidR="009D59D9" w:rsidRDefault="009D59D9">
      <w:pPr>
        <w:pStyle w:val="chapter"/>
      </w:pPr>
      <w:r>
        <w:t>ГЛАВА 8</w:t>
      </w:r>
      <w:r>
        <w:br/>
        <w:t>ФИНАНСОВОЕ ОБЕСПЕЧЕНИЕ ГОСУДАРСТВЕННОЙ ПРОГРАММЫ</w:t>
      </w:r>
    </w:p>
    <w:p w:rsidR="009D59D9" w:rsidRDefault="009D59D9">
      <w:pPr>
        <w:pStyle w:val="newncpi"/>
      </w:pPr>
      <w:r>
        <w:t>Общая сумма бюджетных расходов на реализацию Государственной программы с учетом оптимизации объемов финансирования составит 29,8 трлн. рублей, в том числе на развитие АПК – 27 трлн. рублей, социальной сферы – 2,7 трлн. рублей.</w:t>
      </w:r>
    </w:p>
    <w:p w:rsidR="009D59D9" w:rsidRDefault="009D59D9">
      <w:pPr>
        <w:pStyle w:val="newncpi"/>
      </w:pPr>
      <w:r>
        <w:t>Объемы и направления бюджетного финансирования Государственной программы устойчивого развития села на 2011–2015 годы определены согласно приложению 6.</w:t>
      </w:r>
    </w:p>
    <w:p w:rsidR="009D59D9" w:rsidRDefault="009D59D9">
      <w:pPr>
        <w:pStyle w:val="newncpi"/>
      </w:pPr>
      <w:r>
        <w:t>Кроме того, на выполнение мероприятий других государственных программ, реализуемых в рамках Государственной программы и обеспечивающих достижение ее целей и задач, будет направлено 15,3 трлн. рублей бюджетных средств, в том числе программ развития АПК – 12,4 трлн. рублей, программ развития социальной и инженерно-транспортной инфраструктуры – 2,9 трлн. рублей.</w:t>
      </w:r>
    </w:p>
    <w:p w:rsidR="009D59D9" w:rsidRDefault="009D59D9">
      <w:pPr>
        <w:pStyle w:val="newncpi"/>
      </w:pPr>
      <w:r>
        <w:t>Бюджетное финансирование расходов на выполнение Государственной программы будет рассматриваться Правительством Республики Беларусь ежегодно с уточнением финансовых возможностей в соответствии с темпами роста ВВП, уровнем инфляции и другими основными макроэкономическими параметрами социально-экономического развития Республики Беларусь.</w:t>
      </w:r>
    </w:p>
    <w:p w:rsidR="009D59D9" w:rsidRDefault="009D59D9">
      <w:pPr>
        <w:pStyle w:val="newncpi"/>
      </w:pPr>
      <w:r>
        <w:t>Потребность в кредитных ресурсах на выполнение мероприятий государственных программ развития АПК составляет 67,8 трлн. рублей, строительство жилья на селе – 6,2 трлн. рублей.</w:t>
      </w:r>
    </w:p>
    <w:p w:rsidR="009D59D9" w:rsidRDefault="009D59D9">
      <w:pPr>
        <w:pStyle w:val="newncpi"/>
      </w:pPr>
      <w:r>
        <w:t>Указанная потребность будет обеспечиваться посредством привлечения различных финансовых институтов (банки, в том числе частные, небанковские кредитно-финансовые организации).</w:t>
      </w:r>
    </w:p>
    <w:p w:rsidR="009D59D9" w:rsidRDefault="009D59D9">
      <w:pPr>
        <w:pStyle w:val="newncpi"/>
      </w:pPr>
      <w:r>
        <w:t>Источниками финансирования мероприятий Государственной программы будут являться также собственные средства организаций, полученные в результате их производственно-хозяйственной деятельности, и привлеченные прямые инвестиции, в том числе иностранных инвесторов.</w:t>
      </w:r>
    </w:p>
    <w:p w:rsidR="009D59D9" w:rsidRDefault="009D59D9">
      <w:pPr>
        <w:pStyle w:val="newncpi"/>
      </w:pPr>
      <w:r>
        <w:t xml:space="preserve">Потребность в финансовых ресурсах, необходимых для реализации Государственной программы, согласуется с необходимостью </w:t>
      </w:r>
      <w:proofErr w:type="gramStart"/>
      <w:r>
        <w:t>обеспечения ежегодных темпов роста производства продукции сельского хозяйства</w:t>
      </w:r>
      <w:proofErr w:type="gramEnd"/>
      <w:r>
        <w:t xml:space="preserve"> в соответствии с Основными положениями Программы социально-экономического развития Республики Беларусь на 2011–2015 годы.</w:t>
      </w:r>
    </w:p>
    <w:p w:rsidR="009D59D9" w:rsidRDefault="009D59D9">
      <w:pPr>
        <w:pStyle w:val="newncpi"/>
      </w:pPr>
      <w:r>
        <w:t> </w:t>
      </w:r>
    </w:p>
    <w:p w:rsidR="009D59D9" w:rsidRDefault="009D59D9">
      <w:pPr>
        <w:rPr>
          <w:rFonts w:ascii="Times New Roman" w:eastAsiaTheme="minorEastAsia" w:hAnsi="Times New Roman" w:cs="Times New Roman"/>
          <w:color w:val="auto"/>
          <w:lang w:bidi="ar-SA"/>
        </w:rPr>
      </w:pPr>
      <w:r>
        <w:br w:type="page"/>
      </w:r>
    </w:p>
    <w:p w:rsidR="009D59D9" w:rsidRDefault="009D59D9">
      <w:pPr>
        <w:pStyle w:val="newncpi"/>
      </w:pPr>
    </w:p>
    <w:tbl>
      <w:tblPr>
        <w:tblStyle w:val="tablencpi"/>
        <w:tblW w:w="5000" w:type="pct"/>
        <w:tblLook w:val="04A0" w:firstRow="1" w:lastRow="0" w:firstColumn="1" w:lastColumn="0" w:noHBand="0" w:noVBand="1"/>
      </w:tblPr>
      <w:tblGrid>
        <w:gridCol w:w="6148"/>
        <w:gridCol w:w="3250"/>
      </w:tblGrid>
      <w:tr w:rsidR="009D59D9">
        <w:tc>
          <w:tcPr>
            <w:tcW w:w="3271" w:type="pct"/>
            <w:tcMar>
              <w:top w:w="0" w:type="dxa"/>
              <w:left w:w="6" w:type="dxa"/>
              <w:bottom w:w="0" w:type="dxa"/>
              <w:right w:w="6" w:type="dxa"/>
            </w:tcMar>
            <w:hideMark/>
          </w:tcPr>
          <w:p w:rsidR="009D59D9" w:rsidRDefault="009D59D9">
            <w:pPr>
              <w:pStyle w:val="newncpi"/>
            </w:pPr>
            <w:r>
              <w:t> </w:t>
            </w:r>
          </w:p>
        </w:tc>
        <w:tc>
          <w:tcPr>
            <w:tcW w:w="1729" w:type="pct"/>
            <w:tcMar>
              <w:top w:w="0" w:type="dxa"/>
              <w:left w:w="6" w:type="dxa"/>
              <w:bottom w:w="0" w:type="dxa"/>
              <w:right w:w="6" w:type="dxa"/>
            </w:tcMar>
            <w:hideMark/>
          </w:tcPr>
          <w:p w:rsidR="009D59D9" w:rsidRDefault="009D59D9">
            <w:pPr>
              <w:pStyle w:val="append1"/>
            </w:pPr>
            <w:r>
              <w:t>Приложение 1</w:t>
            </w:r>
          </w:p>
          <w:p w:rsidR="009D59D9" w:rsidRDefault="009D59D9">
            <w:pPr>
              <w:pStyle w:val="append"/>
            </w:pPr>
            <w:r>
              <w:t xml:space="preserve">к Государственной программе </w:t>
            </w:r>
            <w:r>
              <w:br/>
              <w:t xml:space="preserve">устойчивого развития села </w:t>
            </w:r>
            <w:r>
              <w:br/>
              <w:t xml:space="preserve">на 2011–2015 годы </w:t>
            </w:r>
          </w:p>
        </w:tc>
      </w:tr>
    </w:tbl>
    <w:p w:rsidR="009D59D9" w:rsidRDefault="009D59D9">
      <w:pPr>
        <w:pStyle w:val="titlep"/>
        <w:jc w:val="left"/>
      </w:pPr>
      <w:r>
        <w:t>Экономически целесообразные объемы производства сельскохозяйственной продукции в хозяйствах всех категорий в 2011–2015 годах</w:t>
      </w:r>
    </w:p>
    <w:p w:rsidR="009D59D9" w:rsidRDefault="009D59D9">
      <w:pPr>
        <w:pStyle w:val="edizmeren"/>
      </w:pPr>
      <w:r>
        <w:t>(тыс. тонн)</w:t>
      </w:r>
    </w:p>
    <w:tbl>
      <w:tblPr>
        <w:tblStyle w:val="tablencpi"/>
        <w:tblW w:w="5000" w:type="pct"/>
        <w:tblLook w:val="04A0" w:firstRow="1" w:lastRow="0" w:firstColumn="1" w:lastColumn="0" w:noHBand="0" w:noVBand="1"/>
      </w:tblPr>
      <w:tblGrid>
        <w:gridCol w:w="1995"/>
        <w:gridCol w:w="1521"/>
        <w:gridCol w:w="1498"/>
        <w:gridCol w:w="1472"/>
        <w:gridCol w:w="1440"/>
        <w:gridCol w:w="1472"/>
      </w:tblGrid>
      <w:tr w:rsidR="009D59D9">
        <w:trPr>
          <w:trHeight w:val="20"/>
        </w:trPr>
        <w:tc>
          <w:tcPr>
            <w:tcW w:w="1062"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Наименование областей</w:t>
            </w:r>
          </w:p>
        </w:tc>
        <w:tc>
          <w:tcPr>
            <w:tcW w:w="3938"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Объемы производства по годам</w:t>
            </w:r>
          </w:p>
        </w:tc>
      </w:tr>
      <w:tr w:rsidR="009D59D9">
        <w:trPr>
          <w:trHeight w:val="20"/>
        </w:trPr>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8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2011</w:t>
            </w:r>
          </w:p>
        </w:tc>
        <w:tc>
          <w:tcPr>
            <w:tcW w:w="7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2012</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2013</w:t>
            </w:r>
          </w:p>
        </w:tc>
        <w:tc>
          <w:tcPr>
            <w:tcW w:w="7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2014</w:t>
            </w:r>
          </w:p>
        </w:tc>
        <w:tc>
          <w:tcPr>
            <w:tcW w:w="7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2015</w:t>
            </w:r>
          </w:p>
        </w:tc>
      </w:tr>
      <w:tr w:rsidR="009D59D9">
        <w:trPr>
          <w:trHeight w:val="20"/>
        </w:trPr>
        <w:tc>
          <w:tcPr>
            <w:tcW w:w="5000" w:type="pct"/>
            <w:gridSpan w:val="6"/>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Зерно</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1 520,0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1 610,0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1 690,0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1 770,0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1 870,0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1 410,0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1 600,0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1 690,0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1 780,0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1 860,0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1 510,0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1 600,0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1 680,0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1 750,0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1 840,0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1 520,0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1 580,0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1 690,0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1 770,0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1 860,0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2 480,0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2 510,0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2 600,0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2 710,0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2 820,0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1 460,0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1 500,0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1 550,0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1 620,0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1 750,0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9 900,0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10 400,0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10 900,0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11 400,0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12 000,0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Сахарная свекла</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900,0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900,0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920,0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950,0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980,0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40,0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190,0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1 580,0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1 630,0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1 690,0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1 760,0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2 050,0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1 520,0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1 570,0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1 670,0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1 760,0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1 930,0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160,0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160,0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180,0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190,0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350,0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4 200,0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4 300,0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4 500,0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4 700,0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5 500,0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Картофель</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1 230,0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1 240,0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1 250,0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1 280,0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1 300,0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1 040,0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1 050,0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1 060,0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1 070,0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1 080,0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1 425,0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1 420,0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1 420,0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1 430,0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1 430,0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1 185,0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1 200,0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1 215,0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1 230,0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1 240,0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1 530,0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1 540,0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1 540,0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1 540,0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1 540,0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1 060,0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1 090,0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1 115,0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1 140,0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1 160,0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7 470,0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7 540,0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7 600,0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7 690,0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7 750,0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Овощи</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430,0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430,0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430,0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430,0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430,0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300,0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300,0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300,0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300,0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300,0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465,0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465,0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465,0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465,0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465,0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265,0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265,0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265,0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265,0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265,0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440,0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440,0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440,0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440,0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440,0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260,0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260,0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260,0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260,0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260,0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2 160,0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2 160,0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2 160,0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2 160,0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2 160,0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Плоды</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86,5</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90,3</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93,1</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95,9</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98,7</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111,5</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114,2</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115,1</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116,9</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119,6</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72,0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72,0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72,0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74,6</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75,3</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92,6</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95,2</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96,5</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97,8</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100,4</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135,4</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137,4</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141,6</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144,3</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147,9</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85,0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90,9</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96,7</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102,5</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106,1</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583,0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600,0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615,0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632,0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648,0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Ягоды</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10,5</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10,6</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10,9</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11,1</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11,3</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9,0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9,3</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9,4</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9,6</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9,9</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9,0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9,0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9,2</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9,4</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9,4</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6,9</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8,1</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9,0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9,7</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10,4</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14,6</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14,6</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15,4</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15,7</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16,1</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7,4</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8,1</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8,5</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8,9</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57,0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59,0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62,0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64,0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66,0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Льноволокно</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4,5</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3,3</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3,3</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18,2</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24,0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31,0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31,0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4,8</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4,5</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3,5</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3,3</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3,3</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8,0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8,0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7,5</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6,5</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6,5</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12,5</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12,0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11,0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6,5</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6,5</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11,5</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11,0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10,0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9,4</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9,4</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60,0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60,0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60,0</w:t>
            </w:r>
          </w:p>
        </w:tc>
      </w:tr>
      <w:tr w:rsidR="009D59D9">
        <w:trPr>
          <w:trHeight w:val="20"/>
        </w:trPr>
        <w:tc>
          <w:tcPr>
            <w:tcW w:w="5000" w:type="pct"/>
            <w:gridSpan w:val="6"/>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Рапс</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137,0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144,0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147,0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150,0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130,0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135,0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140,0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145,0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150,0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140,0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150,0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160,0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170,0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170,0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138,0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146,0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154,0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161,0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168,0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207,0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220,0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232,0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260,0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282,0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126,0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130,0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133,0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136,0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140,0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878,0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921,0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963,0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1 019,0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1 060,0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Молоко</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1 485,0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1 605,0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1 730,0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1 855,0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2 030,0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1 135,0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1 210,0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1 295,0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1 390,0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1 500,0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1 075,0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1 160,0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1 260,0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1 385,0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1 525,0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1 050,0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1 140,0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1 275,0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1 440,0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1 640,0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1 855,0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2 000,0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2 190,0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2 400,0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2 660,0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995,0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1 050,0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1 130,0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1 220,0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1 310,0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7 595,0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8 165,0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8 880,0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9 690,0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10 665,0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Скот и птица в живом весе (реализация)</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270,0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285,0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305,0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325,0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350,0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220,0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235,0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255,0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270,0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280,0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185,0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215,0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230,0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255,0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275,0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290,0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315,0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335,0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365,0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365,0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400,0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435,0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470,0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510,0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175,0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190,0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205,0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220,0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230,0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1 490,0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1 600,0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1 730,0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1 850,0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1 990,0</w:t>
            </w:r>
          </w:p>
        </w:tc>
      </w:tr>
      <w:tr w:rsidR="009D59D9">
        <w:trPr>
          <w:trHeight w:val="20"/>
        </w:trPr>
        <w:tc>
          <w:tcPr>
            <w:tcW w:w="5000" w:type="pct"/>
            <w:gridSpan w:val="6"/>
            <w:tcMar>
              <w:top w:w="0" w:type="dxa"/>
              <w:left w:w="6" w:type="dxa"/>
              <w:bottom w:w="0" w:type="dxa"/>
              <w:right w:w="6" w:type="dxa"/>
            </w:tcMar>
            <w:hideMark/>
          </w:tcPr>
          <w:p w:rsidR="009D59D9" w:rsidRDefault="009D59D9">
            <w:pPr>
              <w:pStyle w:val="table10"/>
              <w:spacing w:before="120" w:line="20" w:lineRule="atLeast"/>
              <w:jc w:val="center"/>
            </w:pPr>
            <w:r>
              <w:t>Травяные корма (в сельскохозяйственных и иных организациях)</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Брестская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1 994,0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2 110,0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2 182,0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2 232,5</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2 348,0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Витебская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1 684,0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1 781,0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1 887,0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2 004,0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2 060,0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Гомельская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1 790,0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1 873,0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1 943,0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2 019,0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2 098,0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Гродненская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1 706,0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1 796,0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1 896,0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1 994,0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2 100,0</w:t>
            </w:r>
          </w:p>
        </w:tc>
      </w:tr>
      <w:tr w:rsidR="009D59D9">
        <w:trPr>
          <w:trHeight w:val="20"/>
        </w:trPr>
        <w:tc>
          <w:tcPr>
            <w:tcW w:w="1062" w:type="pct"/>
            <w:tcMar>
              <w:top w:w="0" w:type="dxa"/>
              <w:left w:w="6" w:type="dxa"/>
              <w:bottom w:w="0" w:type="dxa"/>
              <w:right w:w="6" w:type="dxa"/>
            </w:tcMar>
            <w:hideMark/>
          </w:tcPr>
          <w:p w:rsidR="009D59D9" w:rsidRDefault="009D59D9">
            <w:pPr>
              <w:pStyle w:val="table10"/>
              <w:spacing w:before="120" w:line="20" w:lineRule="atLeast"/>
            </w:pPr>
            <w:r>
              <w:t>Минская</w:t>
            </w:r>
          </w:p>
        </w:tc>
        <w:tc>
          <w:tcPr>
            <w:tcW w:w="809" w:type="pct"/>
            <w:tcMar>
              <w:top w:w="0" w:type="dxa"/>
              <w:left w:w="6" w:type="dxa"/>
              <w:bottom w:w="0" w:type="dxa"/>
              <w:right w:w="6" w:type="dxa"/>
            </w:tcMar>
            <w:hideMark/>
          </w:tcPr>
          <w:p w:rsidR="009D59D9" w:rsidRDefault="009D59D9">
            <w:pPr>
              <w:pStyle w:val="table10"/>
              <w:spacing w:before="120" w:line="20" w:lineRule="atLeast"/>
              <w:jc w:val="center"/>
            </w:pPr>
            <w:r>
              <w:t>2 754,0</w:t>
            </w:r>
          </w:p>
        </w:tc>
        <w:tc>
          <w:tcPr>
            <w:tcW w:w="797" w:type="pct"/>
            <w:tcMar>
              <w:top w:w="0" w:type="dxa"/>
              <w:left w:w="6" w:type="dxa"/>
              <w:bottom w:w="0" w:type="dxa"/>
              <w:right w:w="6" w:type="dxa"/>
            </w:tcMar>
            <w:hideMark/>
          </w:tcPr>
          <w:p w:rsidR="009D59D9" w:rsidRDefault="009D59D9">
            <w:pPr>
              <w:pStyle w:val="table10"/>
              <w:spacing w:before="120" w:line="20" w:lineRule="atLeast"/>
              <w:jc w:val="center"/>
            </w:pPr>
            <w:r>
              <w:t>2 890,0</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3 010,0</w:t>
            </w:r>
          </w:p>
        </w:tc>
        <w:tc>
          <w:tcPr>
            <w:tcW w:w="766" w:type="pct"/>
            <w:tcMar>
              <w:top w:w="0" w:type="dxa"/>
              <w:left w:w="6" w:type="dxa"/>
              <w:bottom w:w="0" w:type="dxa"/>
              <w:right w:w="6" w:type="dxa"/>
            </w:tcMar>
            <w:hideMark/>
          </w:tcPr>
          <w:p w:rsidR="009D59D9" w:rsidRDefault="009D59D9">
            <w:pPr>
              <w:pStyle w:val="table10"/>
              <w:spacing w:before="120" w:line="20" w:lineRule="atLeast"/>
              <w:jc w:val="center"/>
            </w:pPr>
            <w:r>
              <w:t>3 132,5</w:t>
            </w:r>
          </w:p>
        </w:tc>
        <w:tc>
          <w:tcPr>
            <w:tcW w:w="783" w:type="pct"/>
            <w:tcMar>
              <w:top w:w="0" w:type="dxa"/>
              <w:left w:w="6" w:type="dxa"/>
              <w:bottom w:w="0" w:type="dxa"/>
              <w:right w:w="6" w:type="dxa"/>
            </w:tcMar>
            <w:hideMark/>
          </w:tcPr>
          <w:p w:rsidR="009D59D9" w:rsidRDefault="009D59D9">
            <w:pPr>
              <w:pStyle w:val="table10"/>
              <w:spacing w:before="120" w:line="20" w:lineRule="atLeast"/>
              <w:jc w:val="center"/>
            </w:pPr>
            <w:r>
              <w:t>3 270,0</w:t>
            </w:r>
          </w:p>
        </w:tc>
      </w:tr>
      <w:tr w:rsidR="009D59D9">
        <w:trPr>
          <w:trHeight w:val="20"/>
        </w:trPr>
        <w:tc>
          <w:tcPr>
            <w:tcW w:w="1062"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Могилевская</w:t>
            </w:r>
          </w:p>
        </w:tc>
        <w:tc>
          <w:tcPr>
            <w:tcW w:w="809"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1 541,0</w:t>
            </w:r>
          </w:p>
        </w:tc>
        <w:tc>
          <w:tcPr>
            <w:tcW w:w="797"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1 586,0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1 648,0</w:t>
            </w:r>
          </w:p>
        </w:tc>
        <w:tc>
          <w:tcPr>
            <w:tcW w:w="766"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1 688,0</w:t>
            </w:r>
          </w:p>
        </w:tc>
        <w:tc>
          <w:tcPr>
            <w:tcW w:w="78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1 722,0</w:t>
            </w:r>
          </w:p>
        </w:tc>
      </w:tr>
      <w:tr w:rsidR="009D59D9">
        <w:trPr>
          <w:trHeight w:val="20"/>
        </w:trPr>
        <w:tc>
          <w:tcPr>
            <w:tcW w:w="1062"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809"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11 469,0</w:t>
            </w:r>
          </w:p>
        </w:tc>
        <w:tc>
          <w:tcPr>
            <w:tcW w:w="797"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12 036,0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12 566,0</w:t>
            </w:r>
          </w:p>
        </w:tc>
        <w:tc>
          <w:tcPr>
            <w:tcW w:w="766"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13 070,0</w:t>
            </w:r>
          </w:p>
        </w:tc>
        <w:tc>
          <w:tcPr>
            <w:tcW w:w="78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13 598,0</w:t>
            </w:r>
          </w:p>
        </w:tc>
      </w:tr>
    </w:tbl>
    <w:p w:rsidR="009D59D9" w:rsidRDefault="009D59D9">
      <w:pPr>
        <w:pStyle w:val="newncpi0"/>
      </w:pPr>
      <w:r>
        <w:t> </w:t>
      </w:r>
    </w:p>
    <w:p w:rsidR="009D59D9" w:rsidRDefault="009D59D9">
      <w:pPr>
        <w:rPr>
          <w:rFonts w:ascii="Times New Roman" w:eastAsiaTheme="minorEastAsia" w:hAnsi="Times New Roman" w:cs="Times New Roman"/>
          <w:color w:val="auto"/>
          <w:lang w:bidi="ar-SA"/>
        </w:rPr>
      </w:pPr>
      <w:r>
        <w:br w:type="page"/>
      </w:r>
    </w:p>
    <w:p w:rsidR="009D59D9" w:rsidRDefault="009D59D9">
      <w:pPr>
        <w:pStyle w:val="newncpi0"/>
      </w:pPr>
    </w:p>
    <w:tbl>
      <w:tblPr>
        <w:tblStyle w:val="tablencpi"/>
        <w:tblW w:w="5000" w:type="pct"/>
        <w:tblLook w:val="04A0" w:firstRow="1" w:lastRow="0" w:firstColumn="1" w:lastColumn="0" w:noHBand="0" w:noVBand="1"/>
      </w:tblPr>
      <w:tblGrid>
        <w:gridCol w:w="6148"/>
        <w:gridCol w:w="3250"/>
      </w:tblGrid>
      <w:tr w:rsidR="009D59D9">
        <w:tc>
          <w:tcPr>
            <w:tcW w:w="3271" w:type="pct"/>
            <w:tcMar>
              <w:top w:w="0" w:type="dxa"/>
              <w:left w:w="6" w:type="dxa"/>
              <w:bottom w:w="0" w:type="dxa"/>
              <w:right w:w="6" w:type="dxa"/>
            </w:tcMar>
            <w:hideMark/>
          </w:tcPr>
          <w:p w:rsidR="009D59D9" w:rsidRDefault="009D59D9">
            <w:pPr>
              <w:pStyle w:val="newncpi"/>
            </w:pPr>
            <w:r>
              <w:t> </w:t>
            </w:r>
          </w:p>
        </w:tc>
        <w:tc>
          <w:tcPr>
            <w:tcW w:w="1729" w:type="pct"/>
            <w:tcMar>
              <w:top w:w="0" w:type="dxa"/>
              <w:left w:w="6" w:type="dxa"/>
              <w:bottom w:w="0" w:type="dxa"/>
              <w:right w:w="6" w:type="dxa"/>
            </w:tcMar>
            <w:hideMark/>
          </w:tcPr>
          <w:p w:rsidR="009D59D9" w:rsidRDefault="009D59D9">
            <w:pPr>
              <w:pStyle w:val="append1"/>
            </w:pPr>
            <w:r>
              <w:t>Приложение 2</w:t>
            </w:r>
          </w:p>
          <w:p w:rsidR="009D59D9" w:rsidRDefault="009D59D9">
            <w:pPr>
              <w:pStyle w:val="append"/>
            </w:pPr>
            <w:r>
              <w:t xml:space="preserve">к Государственной программе </w:t>
            </w:r>
            <w:r>
              <w:br/>
              <w:t xml:space="preserve">устойчивого развития села </w:t>
            </w:r>
            <w:r>
              <w:br/>
              <w:t xml:space="preserve">на 2011–2015 годы </w:t>
            </w:r>
          </w:p>
        </w:tc>
      </w:tr>
    </w:tbl>
    <w:p w:rsidR="009D59D9" w:rsidRDefault="009D59D9">
      <w:pPr>
        <w:pStyle w:val="titlep"/>
        <w:jc w:val="left"/>
      </w:pPr>
      <w:r>
        <w:t>Прогнозные финансово-экономические показатели в сельском хозяйстве на 2011–2015 годы</w:t>
      </w:r>
    </w:p>
    <w:tbl>
      <w:tblPr>
        <w:tblStyle w:val="tablencpi"/>
        <w:tblW w:w="5000" w:type="pct"/>
        <w:tblLook w:val="04A0" w:firstRow="1" w:lastRow="0" w:firstColumn="1" w:lastColumn="0" w:noHBand="0" w:noVBand="1"/>
      </w:tblPr>
      <w:tblGrid>
        <w:gridCol w:w="3076"/>
        <w:gridCol w:w="904"/>
        <w:gridCol w:w="870"/>
        <w:gridCol w:w="1113"/>
        <w:gridCol w:w="1053"/>
        <w:gridCol w:w="1053"/>
        <w:gridCol w:w="1329"/>
      </w:tblGrid>
      <w:tr w:rsidR="009D59D9">
        <w:tc>
          <w:tcPr>
            <w:tcW w:w="1637"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Наименование прогнозных финансово-экономических показателей</w:t>
            </w:r>
          </w:p>
        </w:tc>
        <w:tc>
          <w:tcPr>
            <w:tcW w:w="265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Годы</w:t>
            </w:r>
          </w:p>
        </w:tc>
        <w:tc>
          <w:tcPr>
            <w:tcW w:w="70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jc w:val="center"/>
            </w:pPr>
            <w:r>
              <w:t>2015 год к 2010 году</w:t>
            </w:r>
          </w:p>
        </w:tc>
      </w:tr>
      <w:tr w:rsidR="009D59D9">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2011</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2012</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2013</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2014</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2015</w:t>
            </w:r>
          </w:p>
        </w:tc>
        <w:tc>
          <w:tcPr>
            <w:tcW w:w="0" w:type="auto"/>
            <w:vMerge/>
            <w:tcBorders>
              <w:top w:val="single" w:sz="4" w:space="0" w:color="auto"/>
              <w:left w:val="single" w:sz="4" w:space="0" w:color="auto"/>
              <w:bottom w:val="single" w:sz="4" w:space="0" w:color="auto"/>
            </w:tcBorders>
            <w:vAlign w:val="center"/>
            <w:hideMark/>
          </w:tcPr>
          <w:p w:rsidR="009D59D9" w:rsidRDefault="009D59D9">
            <w:pPr>
              <w:rPr>
                <w:rFonts w:eastAsiaTheme="minorEastAsia"/>
                <w:sz w:val="20"/>
              </w:rPr>
            </w:pPr>
          </w:p>
        </w:tc>
      </w:tr>
      <w:tr w:rsidR="009D59D9">
        <w:trPr>
          <w:trHeight w:val="240"/>
        </w:trPr>
        <w:tc>
          <w:tcPr>
            <w:tcW w:w="1637" w:type="pct"/>
            <w:tcBorders>
              <w:top w:val="single" w:sz="4" w:space="0" w:color="auto"/>
            </w:tcBorders>
            <w:tcMar>
              <w:top w:w="0" w:type="dxa"/>
              <w:left w:w="6" w:type="dxa"/>
              <w:bottom w:w="0" w:type="dxa"/>
              <w:right w:w="6" w:type="dxa"/>
            </w:tcMar>
            <w:hideMark/>
          </w:tcPr>
          <w:p w:rsidR="009D59D9" w:rsidRDefault="009D59D9">
            <w:pPr>
              <w:pStyle w:val="table10"/>
              <w:spacing w:before="120"/>
            </w:pPr>
            <w:r>
              <w:t>Темпы роста продукции сельского хозяйства в хозяйствах всех категорий, процентов</w:t>
            </w:r>
          </w:p>
        </w:tc>
        <w:tc>
          <w:tcPr>
            <w:tcW w:w="481"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107–108</w:t>
            </w:r>
          </w:p>
        </w:tc>
        <w:tc>
          <w:tcPr>
            <w:tcW w:w="463"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106–107</w:t>
            </w:r>
          </w:p>
        </w:tc>
        <w:tc>
          <w:tcPr>
            <w:tcW w:w="592"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106,5–107,5</w:t>
            </w:r>
          </w:p>
        </w:tc>
        <w:tc>
          <w:tcPr>
            <w:tcW w:w="560"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107–108</w:t>
            </w:r>
          </w:p>
        </w:tc>
        <w:tc>
          <w:tcPr>
            <w:tcW w:w="560"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108–108,5</w:t>
            </w:r>
          </w:p>
        </w:tc>
        <w:tc>
          <w:tcPr>
            <w:tcW w:w="708" w:type="pct"/>
            <w:tcBorders>
              <w:top w:val="single" w:sz="4" w:space="0" w:color="auto"/>
            </w:tcBorders>
            <w:tcMar>
              <w:top w:w="0" w:type="dxa"/>
              <w:left w:w="6" w:type="dxa"/>
              <w:bottom w:w="0" w:type="dxa"/>
              <w:right w:w="6" w:type="dxa"/>
            </w:tcMar>
            <w:hideMark/>
          </w:tcPr>
          <w:p w:rsidR="009D59D9" w:rsidRDefault="009D59D9">
            <w:pPr>
              <w:pStyle w:val="table10"/>
              <w:spacing w:before="120"/>
              <w:jc w:val="center"/>
            </w:pPr>
            <w:r>
              <w:t>139–145</w:t>
            </w:r>
          </w:p>
        </w:tc>
      </w:tr>
      <w:tr w:rsidR="009D59D9">
        <w:tc>
          <w:tcPr>
            <w:tcW w:w="1637" w:type="pct"/>
            <w:tcMar>
              <w:top w:w="0" w:type="dxa"/>
              <w:left w:w="6" w:type="dxa"/>
              <w:bottom w:w="0" w:type="dxa"/>
              <w:right w:w="6" w:type="dxa"/>
            </w:tcMar>
            <w:hideMark/>
          </w:tcPr>
          <w:p w:rsidR="009D59D9" w:rsidRDefault="009D59D9">
            <w:pPr>
              <w:pStyle w:val="table10"/>
              <w:spacing w:before="120"/>
            </w:pPr>
            <w:r>
              <w:t>Выручка от реализации товаров, продукции, работ, услуг*, млрд. рублей</w:t>
            </w:r>
          </w:p>
        </w:tc>
        <w:tc>
          <w:tcPr>
            <w:tcW w:w="481" w:type="pct"/>
            <w:tcMar>
              <w:top w:w="0" w:type="dxa"/>
              <w:left w:w="6" w:type="dxa"/>
              <w:bottom w:w="0" w:type="dxa"/>
              <w:right w:w="6" w:type="dxa"/>
            </w:tcMar>
            <w:hideMark/>
          </w:tcPr>
          <w:p w:rsidR="009D59D9" w:rsidRDefault="009D59D9">
            <w:pPr>
              <w:pStyle w:val="table10"/>
              <w:spacing w:before="120"/>
              <w:jc w:val="center"/>
            </w:pPr>
            <w:r>
              <w:t>20 248</w:t>
            </w:r>
          </w:p>
        </w:tc>
        <w:tc>
          <w:tcPr>
            <w:tcW w:w="463" w:type="pct"/>
            <w:tcMar>
              <w:top w:w="0" w:type="dxa"/>
              <w:left w:w="6" w:type="dxa"/>
              <w:bottom w:w="0" w:type="dxa"/>
              <w:right w:w="6" w:type="dxa"/>
            </w:tcMar>
            <w:hideMark/>
          </w:tcPr>
          <w:p w:rsidR="009D59D9" w:rsidRDefault="009D59D9">
            <w:pPr>
              <w:pStyle w:val="table10"/>
              <w:spacing w:before="120"/>
              <w:jc w:val="center"/>
            </w:pPr>
            <w:r>
              <w:t>24 024</w:t>
            </w:r>
          </w:p>
        </w:tc>
        <w:tc>
          <w:tcPr>
            <w:tcW w:w="592" w:type="pct"/>
            <w:tcMar>
              <w:top w:w="0" w:type="dxa"/>
              <w:left w:w="6" w:type="dxa"/>
              <w:bottom w:w="0" w:type="dxa"/>
              <w:right w:w="6" w:type="dxa"/>
            </w:tcMar>
            <w:hideMark/>
          </w:tcPr>
          <w:p w:rsidR="009D59D9" w:rsidRDefault="009D59D9">
            <w:pPr>
              <w:pStyle w:val="table10"/>
              <w:spacing w:before="120"/>
              <w:jc w:val="center"/>
            </w:pPr>
            <w:r>
              <w:t>28 128</w:t>
            </w:r>
          </w:p>
        </w:tc>
        <w:tc>
          <w:tcPr>
            <w:tcW w:w="560" w:type="pct"/>
            <w:tcMar>
              <w:top w:w="0" w:type="dxa"/>
              <w:left w:w="6" w:type="dxa"/>
              <w:bottom w:w="0" w:type="dxa"/>
              <w:right w:w="6" w:type="dxa"/>
            </w:tcMar>
            <w:hideMark/>
          </w:tcPr>
          <w:p w:rsidR="009D59D9" w:rsidRDefault="009D59D9">
            <w:pPr>
              <w:pStyle w:val="table10"/>
              <w:spacing w:before="120"/>
              <w:jc w:val="center"/>
            </w:pPr>
            <w:r>
              <w:t>32 523</w:t>
            </w:r>
          </w:p>
        </w:tc>
        <w:tc>
          <w:tcPr>
            <w:tcW w:w="560" w:type="pct"/>
            <w:tcMar>
              <w:top w:w="0" w:type="dxa"/>
              <w:left w:w="6" w:type="dxa"/>
              <w:bottom w:w="0" w:type="dxa"/>
              <w:right w:w="6" w:type="dxa"/>
            </w:tcMar>
            <w:hideMark/>
          </w:tcPr>
          <w:p w:rsidR="009D59D9" w:rsidRDefault="009D59D9">
            <w:pPr>
              <w:pStyle w:val="table10"/>
              <w:spacing w:before="120"/>
              <w:jc w:val="center"/>
            </w:pPr>
            <w:r>
              <w:t>37 744</w:t>
            </w:r>
          </w:p>
        </w:tc>
        <w:tc>
          <w:tcPr>
            <w:tcW w:w="708" w:type="pct"/>
            <w:tcMar>
              <w:top w:w="0" w:type="dxa"/>
              <w:left w:w="6" w:type="dxa"/>
              <w:bottom w:w="0" w:type="dxa"/>
              <w:right w:w="6" w:type="dxa"/>
            </w:tcMar>
            <w:hideMark/>
          </w:tcPr>
          <w:p w:rsidR="009D59D9" w:rsidRDefault="009D59D9">
            <w:pPr>
              <w:pStyle w:val="table10"/>
              <w:spacing w:before="120"/>
              <w:jc w:val="center"/>
            </w:pPr>
            <w:r>
              <w:t>2,3 раза</w:t>
            </w:r>
          </w:p>
        </w:tc>
      </w:tr>
      <w:tr w:rsidR="009D59D9">
        <w:tc>
          <w:tcPr>
            <w:tcW w:w="1637" w:type="pct"/>
            <w:tcMar>
              <w:top w:w="0" w:type="dxa"/>
              <w:left w:w="6" w:type="dxa"/>
              <w:bottom w:w="0" w:type="dxa"/>
              <w:right w:w="6" w:type="dxa"/>
            </w:tcMar>
            <w:hideMark/>
          </w:tcPr>
          <w:p w:rsidR="009D59D9" w:rsidRDefault="009D59D9">
            <w:pPr>
              <w:pStyle w:val="table10"/>
              <w:spacing w:before="120"/>
            </w:pPr>
            <w:r>
              <w:t>Прибыль от реализации товаров, продукции, работ, услуг*, млрд. рублей</w:t>
            </w:r>
          </w:p>
        </w:tc>
        <w:tc>
          <w:tcPr>
            <w:tcW w:w="481" w:type="pct"/>
            <w:tcMar>
              <w:top w:w="0" w:type="dxa"/>
              <w:left w:w="6" w:type="dxa"/>
              <w:bottom w:w="0" w:type="dxa"/>
              <w:right w:w="6" w:type="dxa"/>
            </w:tcMar>
            <w:hideMark/>
          </w:tcPr>
          <w:p w:rsidR="009D59D9" w:rsidRDefault="009D59D9">
            <w:pPr>
              <w:pStyle w:val="table10"/>
              <w:spacing w:before="120"/>
              <w:jc w:val="center"/>
            </w:pPr>
            <w:r>
              <w:t>1 255</w:t>
            </w:r>
          </w:p>
        </w:tc>
        <w:tc>
          <w:tcPr>
            <w:tcW w:w="463" w:type="pct"/>
            <w:tcMar>
              <w:top w:w="0" w:type="dxa"/>
              <w:left w:w="6" w:type="dxa"/>
              <w:bottom w:w="0" w:type="dxa"/>
              <w:right w:w="6" w:type="dxa"/>
            </w:tcMar>
            <w:hideMark/>
          </w:tcPr>
          <w:p w:rsidR="009D59D9" w:rsidRDefault="009D59D9">
            <w:pPr>
              <w:pStyle w:val="table10"/>
              <w:spacing w:before="120"/>
              <w:jc w:val="center"/>
            </w:pPr>
            <w:r>
              <w:t>1 706</w:t>
            </w:r>
          </w:p>
        </w:tc>
        <w:tc>
          <w:tcPr>
            <w:tcW w:w="592" w:type="pct"/>
            <w:tcMar>
              <w:top w:w="0" w:type="dxa"/>
              <w:left w:w="6" w:type="dxa"/>
              <w:bottom w:w="0" w:type="dxa"/>
              <w:right w:w="6" w:type="dxa"/>
            </w:tcMar>
            <w:hideMark/>
          </w:tcPr>
          <w:p w:rsidR="009D59D9" w:rsidRDefault="009D59D9">
            <w:pPr>
              <w:pStyle w:val="table10"/>
              <w:spacing w:before="120"/>
              <w:jc w:val="center"/>
            </w:pPr>
            <w:r>
              <w:t>2 391</w:t>
            </w:r>
          </w:p>
        </w:tc>
        <w:tc>
          <w:tcPr>
            <w:tcW w:w="560" w:type="pct"/>
            <w:tcMar>
              <w:top w:w="0" w:type="dxa"/>
              <w:left w:w="6" w:type="dxa"/>
              <w:bottom w:w="0" w:type="dxa"/>
              <w:right w:w="6" w:type="dxa"/>
            </w:tcMar>
            <w:hideMark/>
          </w:tcPr>
          <w:p w:rsidR="009D59D9" w:rsidRDefault="009D59D9">
            <w:pPr>
              <w:pStyle w:val="table10"/>
              <w:spacing w:before="120"/>
              <w:jc w:val="center"/>
            </w:pPr>
            <w:r>
              <w:t>3 317</w:t>
            </w:r>
          </w:p>
        </w:tc>
        <w:tc>
          <w:tcPr>
            <w:tcW w:w="560" w:type="pct"/>
            <w:tcMar>
              <w:top w:w="0" w:type="dxa"/>
              <w:left w:w="6" w:type="dxa"/>
              <w:bottom w:w="0" w:type="dxa"/>
              <w:right w:w="6" w:type="dxa"/>
            </w:tcMar>
            <w:hideMark/>
          </w:tcPr>
          <w:p w:rsidR="009D59D9" w:rsidRDefault="009D59D9">
            <w:pPr>
              <w:pStyle w:val="table10"/>
              <w:spacing w:before="120"/>
              <w:jc w:val="center"/>
            </w:pPr>
            <w:r>
              <w:t>4 152</w:t>
            </w:r>
          </w:p>
        </w:tc>
        <w:tc>
          <w:tcPr>
            <w:tcW w:w="708" w:type="pct"/>
            <w:tcMar>
              <w:top w:w="0" w:type="dxa"/>
              <w:left w:w="6" w:type="dxa"/>
              <w:bottom w:w="0" w:type="dxa"/>
              <w:right w:w="6" w:type="dxa"/>
            </w:tcMar>
            <w:hideMark/>
          </w:tcPr>
          <w:p w:rsidR="009D59D9" w:rsidRDefault="009D59D9">
            <w:pPr>
              <w:pStyle w:val="table10"/>
              <w:spacing w:before="120"/>
              <w:jc w:val="center"/>
            </w:pPr>
            <w:r>
              <w:t>9,2 раза</w:t>
            </w:r>
          </w:p>
        </w:tc>
      </w:tr>
      <w:tr w:rsidR="009D59D9">
        <w:tc>
          <w:tcPr>
            <w:tcW w:w="1637" w:type="pct"/>
            <w:tcMar>
              <w:top w:w="0" w:type="dxa"/>
              <w:left w:w="6" w:type="dxa"/>
              <w:bottom w:w="0" w:type="dxa"/>
              <w:right w:w="6" w:type="dxa"/>
            </w:tcMar>
            <w:hideMark/>
          </w:tcPr>
          <w:p w:rsidR="009D59D9" w:rsidRDefault="009D59D9">
            <w:pPr>
              <w:pStyle w:val="table10"/>
              <w:spacing w:before="120"/>
            </w:pPr>
            <w:r>
              <w:t>Уровень рентабельности продаж*, процентов</w:t>
            </w:r>
          </w:p>
        </w:tc>
        <w:tc>
          <w:tcPr>
            <w:tcW w:w="481" w:type="pct"/>
            <w:tcMar>
              <w:top w:w="0" w:type="dxa"/>
              <w:left w:w="6" w:type="dxa"/>
              <w:bottom w:w="0" w:type="dxa"/>
              <w:right w:w="6" w:type="dxa"/>
            </w:tcMar>
            <w:hideMark/>
          </w:tcPr>
          <w:p w:rsidR="009D59D9" w:rsidRDefault="009D59D9">
            <w:pPr>
              <w:pStyle w:val="table10"/>
              <w:spacing w:before="120"/>
              <w:jc w:val="center"/>
            </w:pPr>
            <w:r>
              <w:t>6,0</w:t>
            </w:r>
          </w:p>
        </w:tc>
        <w:tc>
          <w:tcPr>
            <w:tcW w:w="463" w:type="pct"/>
            <w:tcMar>
              <w:top w:w="0" w:type="dxa"/>
              <w:left w:w="6" w:type="dxa"/>
              <w:bottom w:w="0" w:type="dxa"/>
              <w:right w:w="6" w:type="dxa"/>
            </w:tcMar>
            <w:hideMark/>
          </w:tcPr>
          <w:p w:rsidR="009D59D9" w:rsidRDefault="009D59D9">
            <w:pPr>
              <w:pStyle w:val="table10"/>
              <w:spacing w:before="120"/>
              <w:jc w:val="center"/>
            </w:pPr>
            <w:r>
              <w:t>7,1</w:t>
            </w:r>
          </w:p>
        </w:tc>
        <w:tc>
          <w:tcPr>
            <w:tcW w:w="592" w:type="pct"/>
            <w:tcMar>
              <w:top w:w="0" w:type="dxa"/>
              <w:left w:w="6" w:type="dxa"/>
              <w:bottom w:w="0" w:type="dxa"/>
              <w:right w:w="6" w:type="dxa"/>
            </w:tcMar>
            <w:hideMark/>
          </w:tcPr>
          <w:p w:rsidR="009D59D9" w:rsidRDefault="009D59D9">
            <w:pPr>
              <w:pStyle w:val="table10"/>
              <w:spacing w:before="120"/>
              <w:jc w:val="center"/>
            </w:pPr>
            <w:r>
              <w:t>8,5</w:t>
            </w:r>
          </w:p>
        </w:tc>
        <w:tc>
          <w:tcPr>
            <w:tcW w:w="560" w:type="pct"/>
            <w:tcMar>
              <w:top w:w="0" w:type="dxa"/>
              <w:left w:w="6" w:type="dxa"/>
              <w:bottom w:w="0" w:type="dxa"/>
              <w:right w:w="6" w:type="dxa"/>
            </w:tcMar>
            <w:hideMark/>
          </w:tcPr>
          <w:p w:rsidR="009D59D9" w:rsidRDefault="009D59D9">
            <w:pPr>
              <w:pStyle w:val="table10"/>
              <w:spacing w:before="120"/>
              <w:jc w:val="center"/>
            </w:pPr>
            <w:r>
              <w:t>10,2</w:t>
            </w:r>
          </w:p>
        </w:tc>
        <w:tc>
          <w:tcPr>
            <w:tcW w:w="560" w:type="pct"/>
            <w:tcMar>
              <w:top w:w="0" w:type="dxa"/>
              <w:left w:w="6" w:type="dxa"/>
              <w:bottom w:w="0" w:type="dxa"/>
              <w:right w:w="6" w:type="dxa"/>
            </w:tcMar>
            <w:hideMark/>
          </w:tcPr>
          <w:p w:rsidR="009D59D9" w:rsidRDefault="009D59D9">
            <w:pPr>
              <w:pStyle w:val="table10"/>
              <w:spacing w:before="120"/>
              <w:jc w:val="center"/>
            </w:pPr>
            <w:r>
              <w:t>11</w:t>
            </w:r>
          </w:p>
        </w:tc>
        <w:tc>
          <w:tcPr>
            <w:tcW w:w="708" w:type="pct"/>
            <w:tcMar>
              <w:top w:w="0" w:type="dxa"/>
              <w:left w:w="6" w:type="dxa"/>
              <w:bottom w:w="0" w:type="dxa"/>
              <w:right w:w="6" w:type="dxa"/>
            </w:tcMar>
            <w:hideMark/>
          </w:tcPr>
          <w:p w:rsidR="009D59D9" w:rsidRDefault="009D59D9">
            <w:pPr>
              <w:pStyle w:val="table10"/>
              <w:spacing w:before="120"/>
              <w:jc w:val="center"/>
            </w:pPr>
            <w:r>
              <w:t>+8,4 процентного пункта</w:t>
            </w:r>
          </w:p>
        </w:tc>
      </w:tr>
      <w:tr w:rsidR="009D59D9">
        <w:tc>
          <w:tcPr>
            <w:tcW w:w="1637" w:type="pct"/>
            <w:tcMar>
              <w:top w:w="0" w:type="dxa"/>
              <w:left w:w="6" w:type="dxa"/>
              <w:bottom w:w="0" w:type="dxa"/>
              <w:right w:w="6" w:type="dxa"/>
            </w:tcMar>
            <w:hideMark/>
          </w:tcPr>
          <w:p w:rsidR="009D59D9" w:rsidRDefault="009D59D9">
            <w:pPr>
              <w:pStyle w:val="table10"/>
              <w:spacing w:before="120"/>
            </w:pPr>
            <w:r>
              <w:t>Среднесписочная численность работников, непосредственно занятых в сельскохозяйственном производстве*, тыс. человек</w:t>
            </w:r>
          </w:p>
        </w:tc>
        <w:tc>
          <w:tcPr>
            <w:tcW w:w="481" w:type="pct"/>
            <w:tcMar>
              <w:top w:w="0" w:type="dxa"/>
              <w:left w:w="6" w:type="dxa"/>
              <w:bottom w:w="0" w:type="dxa"/>
              <w:right w:w="6" w:type="dxa"/>
            </w:tcMar>
            <w:hideMark/>
          </w:tcPr>
          <w:p w:rsidR="009D59D9" w:rsidRDefault="009D59D9">
            <w:pPr>
              <w:pStyle w:val="table10"/>
              <w:spacing w:before="120"/>
              <w:jc w:val="center"/>
            </w:pPr>
            <w:r>
              <w:t>316,7</w:t>
            </w:r>
          </w:p>
        </w:tc>
        <w:tc>
          <w:tcPr>
            <w:tcW w:w="463" w:type="pct"/>
            <w:tcMar>
              <w:top w:w="0" w:type="dxa"/>
              <w:left w:w="6" w:type="dxa"/>
              <w:bottom w:w="0" w:type="dxa"/>
              <w:right w:w="6" w:type="dxa"/>
            </w:tcMar>
            <w:hideMark/>
          </w:tcPr>
          <w:p w:rsidR="009D59D9" w:rsidRDefault="009D59D9">
            <w:pPr>
              <w:pStyle w:val="table10"/>
              <w:spacing w:before="120"/>
              <w:jc w:val="center"/>
            </w:pPr>
            <w:r>
              <w:t>313,85</w:t>
            </w:r>
          </w:p>
        </w:tc>
        <w:tc>
          <w:tcPr>
            <w:tcW w:w="592" w:type="pct"/>
            <w:tcMar>
              <w:top w:w="0" w:type="dxa"/>
              <w:left w:w="6" w:type="dxa"/>
              <w:bottom w:w="0" w:type="dxa"/>
              <w:right w:w="6" w:type="dxa"/>
            </w:tcMar>
            <w:hideMark/>
          </w:tcPr>
          <w:p w:rsidR="009D59D9" w:rsidRDefault="009D59D9">
            <w:pPr>
              <w:pStyle w:val="table10"/>
              <w:spacing w:before="120"/>
              <w:jc w:val="center"/>
            </w:pPr>
            <w:r>
              <w:t>311,02</w:t>
            </w:r>
          </w:p>
        </w:tc>
        <w:tc>
          <w:tcPr>
            <w:tcW w:w="560" w:type="pct"/>
            <w:tcMar>
              <w:top w:w="0" w:type="dxa"/>
              <w:left w:w="6" w:type="dxa"/>
              <w:bottom w:w="0" w:type="dxa"/>
              <w:right w:w="6" w:type="dxa"/>
            </w:tcMar>
            <w:hideMark/>
          </w:tcPr>
          <w:p w:rsidR="009D59D9" w:rsidRDefault="009D59D9">
            <w:pPr>
              <w:pStyle w:val="table10"/>
              <w:spacing w:before="120"/>
              <w:jc w:val="center"/>
            </w:pPr>
            <w:r>
              <w:t>308,22</w:t>
            </w:r>
          </w:p>
        </w:tc>
        <w:tc>
          <w:tcPr>
            <w:tcW w:w="560" w:type="pct"/>
            <w:tcMar>
              <w:top w:w="0" w:type="dxa"/>
              <w:left w:w="6" w:type="dxa"/>
              <w:bottom w:w="0" w:type="dxa"/>
              <w:right w:w="6" w:type="dxa"/>
            </w:tcMar>
            <w:hideMark/>
          </w:tcPr>
          <w:p w:rsidR="009D59D9" w:rsidRDefault="009D59D9">
            <w:pPr>
              <w:pStyle w:val="table10"/>
              <w:spacing w:before="120"/>
              <w:jc w:val="center"/>
            </w:pPr>
            <w:r>
              <w:t>305,65</w:t>
            </w:r>
          </w:p>
        </w:tc>
        <w:tc>
          <w:tcPr>
            <w:tcW w:w="708" w:type="pct"/>
            <w:tcMar>
              <w:top w:w="0" w:type="dxa"/>
              <w:left w:w="6" w:type="dxa"/>
              <w:bottom w:w="0" w:type="dxa"/>
              <w:right w:w="6" w:type="dxa"/>
            </w:tcMar>
            <w:hideMark/>
          </w:tcPr>
          <w:p w:rsidR="009D59D9" w:rsidRDefault="009D59D9">
            <w:pPr>
              <w:pStyle w:val="table10"/>
              <w:spacing w:before="120"/>
              <w:jc w:val="center"/>
            </w:pPr>
            <w:r>
              <w:t>95,6</w:t>
            </w:r>
          </w:p>
        </w:tc>
      </w:tr>
      <w:tr w:rsidR="009D59D9">
        <w:tc>
          <w:tcPr>
            <w:tcW w:w="1637" w:type="pct"/>
            <w:tcMar>
              <w:top w:w="0" w:type="dxa"/>
              <w:left w:w="6" w:type="dxa"/>
              <w:bottom w:w="0" w:type="dxa"/>
              <w:right w:w="6" w:type="dxa"/>
            </w:tcMar>
            <w:hideMark/>
          </w:tcPr>
          <w:p w:rsidR="009D59D9" w:rsidRDefault="009D59D9">
            <w:pPr>
              <w:pStyle w:val="table10"/>
              <w:spacing w:before="120"/>
            </w:pPr>
            <w:r>
              <w:t>Темпы роста производительности труда (валовая продукция в сопоставимых ценах 2009 года в организациях, осуществляющих сельскохозяйственную деятельность, в расчете на одного работника, непосредственно занятого в сельскохозяйственном производстве), процентов</w:t>
            </w:r>
          </w:p>
        </w:tc>
        <w:tc>
          <w:tcPr>
            <w:tcW w:w="481" w:type="pct"/>
            <w:tcMar>
              <w:top w:w="0" w:type="dxa"/>
              <w:left w:w="6" w:type="dxa"/>
              <w:bottom w:w="0" w:type="dxa"/>
              <w:right w:w="6" w:type="dxa"/>
            </w:tcMar>
            <w:hideMark/>
          </w:tcPr>
          <w:p w:rsidR="009D59D9" w:rsidRDefault="009D59D9">
            <w:pPr>
              <w:pStyle w:val="table10"/>
              <w:spacing w:before="120"/>
              <w:jc w:val="center"/>
            </w:pPr>
            <w:r>
              <w:t>115,7</w:t>
            </w:r>
          </w:p>
        </w:tc>
        <w:tc>
          <w:tcPr>
            <w:tcW w:w="463" w:type="pct"/>
            <w:tcMar>
              <w:top w:w="0" w:type="dxa"/>
              <w:left w:w="6" w:type="dxa"/>
              <w:bottom w:w="0" w:type="dxa"/>
              <w:right w:w="6" w:type="dxa"/>
            </w:tcMar>
            <w:hideMark/>
          </w:tcPr>
          <w:p w:rsidR="009D59D9" w:rsidRDefault="009D59D9">
            <w:pPr>
              <w:pStyle w:val="table10"/>
              <w:spacing w:before="120"/>
              <w:jc w:val="center"/>
            </w:pPr>
            <w:r>
              <w:t>109,5</w:t>
            </w:r>
          </w:p>
        </w:tc>
        <w:tc>
          <w:tcPr>
            <w:tcW w:w="592" w:type="pct"/>
            <w:tcMar>
              <w:top w:w="0" w:type="dxa"/>
              <w:left w:w="6" w:type="dxa"/>
              <w:bottom w:w="0" w:type="dxa"/>
              <w:right w:w="6" w:type="dxa"/>
            </w:tcMar>
            <w:hideMark/>
          </w:tcPr>
          <w:p w:rsidR="009D59D9" w:rsidRDefault="009D59D9">
            <w:pPr>
              <w:pStyle w:val="table10"/>
              <w:spacing w:before="120"/>
              <w:jc w:val="center"/>
            </w:pPr>
            <w:r>
              <w:t>108,1</w:t>
            </w:r>
          </w:p>
        </w:tc>
        <w:tc>
          <w:tcPr>
            <w:tcW w:w="560" w:type="pct"/>
            <w:tcMar>
              <w:top w:w="0" w:type="dxa"/>
              <w:left w:w="6" w:type="dxa"/>
              <w:bottom w:w="0" w:type="dxa"/>
              <w:right w:w="6" w:type="dxa"/>
            </w:tcMar>
            <w:hideMark/>
          </w:tcPr>
          <w:p w:rsidR="009D59D9" w:rsidRDefault="009D59D9">
            <w:pPr>
              <w:pStyle w:val="table10"/>
              <w:spacing w:before="120"/>
              <w:jc w:val="center"/>
            </w:pPr>
            <w:r>
              <w:t>108,5</w:t>
            </w:r>
          </w:p>
        </w:tc>
        <w:tc>
          <w:tcPr>
            <w:tcW w:w="560" w:type="pct"/>
            <w:tcMar>
              <w:top w:w="0" w:type="dxa"/>
              <w:left w:w="6" w:type="dxa"/>
              <w:bottom w:w="0" w:type="dxa"/>
              <w:right w:w="6" w:type="dxa"/>
            </w:tcMar>
            <w:hideMark/>
          </w:tcPr>
          <w:p w:rsidR="009D59D9" w:rsidRDefault="009D59D9">
            <w:pPr>
              <w:pStyle w:val="table10"/>
              <w:spacing w:before="120"/>
              <w:jc w:val="center"/>
            </w:pPr>
            <w:r>
              <w:t>112,6</w:t>
            </w:r>
          </w:p>
        </w:tc>
        <w:tc>
          <w:tcPr>
            <w:tcW w:w="708" w:type="pct"/>
            <w:tcMar>
              <w:top w:w="0" w:type="dxa"/>
              <w:left w:w="6" w:type="dxa"/>
              <w:bottom w:w="0" w:type="dxa"/>
              <w:right w:w="6" w:type="dxa"/>
            </w:tcMar>
            <w:hideMark/>
          </w:tcPr>
          <w:p w:rsidR="009D59D9" w:rsidRDefault="009D59D9">
            <w:pPr>
              <w:pStyle w:val="table10"/>
              <w:spacing w:before="120"/>
              <w:jc w:val="center"/>
            </w:pPr>
            <w:r>
              <w:t>167</w:t>
            </w:r>
          </w:p>
        </w:tc>
      </w:tr>
      <w:tr w:rsidR="009D59D9">
        <w:tc>
          <w:tcPr>
            <w:tcW w:w="1637" w:type="pct"/>
            <w:tcBorders>
              <w:bottom w:val="single" w:sz="4" w:space="0" w:color="auto"/>
            </w:tcBorders>
            <w:tcMar>
              <w:top w:w="0" w:type="dxa"/>
              <w:left w:w="6" w:type="dxa"/>
              <w:bottom w:w="0" w:type="dxa"/>
              <w:right w:w="6" w:type="dxa"/>
            </w:tcMar>
            <w:hideMark/>
          </w:tcPr>
          <w:p w:rsidR="009D59D9" w:rsidRDefault="009D59D9">
            <w:pPr>
              <w:pStyle w:val="table10"/>
              <w:spacing w:before="120"/>
            </w:pPr>
            <w:r>
              <w:t>Среднемесячная заработная плата работников организаций*, тыс. рублей</w:t>
            </w:r>
          </w:p>
        </w:tc>
        <w:tc>
          <w:tcPr>
            <w:tcW w:w="481"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1 020</w:t>
            </w:r>
          </w:p>
        </w:tc>
        <w:tc>
          <w:tcPr>
            <w:tcW w:w="463"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1 245</w:t>
            </w:r>
          </w:p>
        </w:tc>
        <w:tc>
          <w:tcPr>
            <w:tcW w:w="592"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1 515</w:t>
            </w:r>
          </w:p>
        </w:tc>
        <w:tc>
          <w:tcPr>
            <w:tcW w:w="560"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1 845</w:t>
            </w:r>
          </w:p>
        </w:tc>
        <w:tc>
          <w:tcPr>
            <w:tcW w:w="560"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2 250</w:t>
            </w:r>
          </w:p>
        </w:tc>
        <w:tc>
          <w:tcPr>
            <w:tcW w:w="708" w:type="pct"/>
            <w:tcBorders>
              <w:bottom w:val="single" w:sz="4" w:space="0" w:color="auto"/>
            </w:tcBorders>
            <w:tcMar>
              <w:top w:w="0" w:type="dxa"/>
              <w:left w:w="6" w:type="dxa"/>
              <w:bottom w:w="0" w:type="dxa"/>
              <w:right w:w="6" w:type="dxa"/>
            </w:tcMar>
            <w:hideMark/>
          </w:tcPr>
          <w:p w:rsidR="009D59D9" w:rsidRDefault="009D59D9">
            <w:pPr>
              <w:pStyle w:val="table10"/>
              <w:spacing w:before="120"/>
              <w:jc w:val="center"/>
            </w:pPr>
            <w:r>
              <w:t>2,7 раза</w:t>
            </w:r>
          </w:p>
        </w:tc>
      </w:tr>
    </w:tbl>
    <w:p w:rsidR="009D59D9" w:rsidRDefault="009D59D9">
      <w:pPr>
        <w:pStyle w:val="newncpi"/>
      </w:pPr>
      <w:r>
        <w:t> </w:t>
      </w:r>
    </w:p>
    <w:p w:rsidR="009D59D9" w:rsidRDefault="009D59D9">
      <w:pPr>
        <w:pStyle w:val="snoskiline"/>
      </w:pPr>
      <w:r>
        <w:t>______________________________</w:t>
      </w:r>
    </w:p>
    <w:p w:rsidR="009D59D9" w:rsidRDefault="009D59D9">
      <w:pPr>
        <w:pStyle w:val="snoski"/>
        <w:spacing w:after="240"/>
      </w:pPr>
      <w:r>
        <w:t>*По организациям, у которых основным видом деятельности являются растениеводство и (или) животноводство.</w:t>
      </w:r>
    </w:p>
    <w:p w:rsidR="009D59D9" w:rsidRDefault="009D59D9">
      <w:pPr>
        <w:rPr>
          <w:rFonts w:ascii="Times New Roman" w:eastAsiaTheme="minorEastAsia" w:hAnsi="Times New Roman" w:cs="Times New Roman"/>
          <w:color w:val="auto"/>
          <w:sz w:val="20"/>
          <w:szCs w:val="20"/>
          <w:lang w:bidi="ar-SA"/>
        </w:rPr>
      </w:pPr>
      <w:r>
        <w:br w:type="page"/>
      </w:r>
    </w:p>
    <w:p w:rsidR="009D59D9" w:rsidRDefault="009D59D9">
      <w:pPr>
        <w:pStyle w:val="snoski"/>
        <w:spacing w:after="240"/>
      </w:pPr>
    </w:p>
    <w:tbl>
      <w:tblPr>
        <w:tblStyle w:val="tablencpi"/>
        <w:tblW w:w="5000" w:type="pct"/>
        <w:tblLook w:val="04A0" w:firstRow="1" w:lastRow="0" w:firstColumn="1" w:lastColumn="0" w:noHBand="0" w:noVBand="1"/>
      </w:tblPr>
      <w:tblGrid>
        <w:gridCol w:w="6148"/>
        <w:gridCol w:w="3250"/>
      </w:tblGrid>
      <w:tr w:rsidR="009D59D9">
        <w:tc>
          <w:tcPr>
            <w:tcW w:w="3271" w:type="pct"/>
            <w:tcMar>
              <w:top w:w="0" w:type="dxa"/>
              <w:left w:w="6" w:type="dxa"/>
              <w:bottom w:w="0" w:type="dxa"/>
              <w:right w:w="6" w:type="dxa"/>
            </w:tcMar>
            <w:hideMark/>
          </w:tcPr>
          <w:p w:rsidR="009D59D9" w:rsidRDefault="009D59D9">
            <w:pPr>
              <w:pStyle w:val="newncpi"/>
            </w:pPr>
            <w:r>
              <w:t> </w:t>
            </w:r>
          </w:p>
        </w:tc>
        <w:tc>
          <w:tcPr>
            <w:tcW w:w="1729" w:type="pct"/>
            <w:tcMar>
              <w:top w:w="0" w:type="dxa"/>
              <w:left w:w="6" w:type="dxa"/>
              <w:bottom w:w="0" w:type="dxa"/>
              <w:right w:w="6" w:type="dxa"/>
            </w:tcMar>
            <w:hideMark/>
          </w:tcPr>
          <w:p w:rsidR="009D59D9" w:rsidRDefault="009D59D9">
            <w:pPr>
              <w:pStyle w:val="append1"/>
            </w:pPr>
            <w:r>
              <w:t>Приложение 3</w:t>
            </w:r>
          </w:p>
          <w:p w:rsidR="009D59D9" w:rsidRDefault="009D59D9">
            <w:pPr>
              <w:pStyle w:val="append"/>
            </w:pPr>
            <w:r>
              <w:t xml:space="preserve">к Государственной программе </w:t>
            </w:r>
            <w:r>
              <w:br/>
              <w:t xml:space="preserve">устойчивого развития села </w:t>
            </w:r>
            <w:r>
              <w:br/>
              <w:t xml:space="preserve">на 2011–2015 годы </w:t>
            </w:r>
          </w:p>
        </w:tc>
      </w:tr>
    </w:tbl>
    <w:p w:rsidR="009D59D9" w:rsidRDefault="009D59D9">
      <w:pPr>
        <w:pStyle w:val="titlep"/>
        <w:jc w:val="left"/>
      </w:pPr>
      <w:r>
        <w:t>ПЕРЕЧЕНЬ</w:t>
      </w:r>
      <w:r>
        <w:br/>
        <w:t>государственных программ развития агропромышленного комплекса, социальной и инженерно-транспортной инфраструктуры, обеспечивающих выполнение показателей Государственной программы устойчивого развития села на 2011–2015 годы</w:t>
      </w:r>
    </w:p>
    <w:p w:rsidR="009D59D9" w:rsidRDefault="009D59D9">
      <w:pPr>
        <w:pStyle w:val="point"/>
      </w:pPr>
      <w:r>
        <w:t>1. Республиканская программа оснащения современной техникой и оборудованием организаций агропромышленного комплекса, строительства, ремонта, модернизации производственных объектов этих организаций на 2011–2015 годы, утвержденная Указом Президента Республики Беларусь от 24 января 2011 г. № 35 (Национальный реестр правовых актов Республики Беларусь, 2011 г., № 12, 1/12321).</w:t>
      </w:r>
    </w:p>
    <w:p w:rsidR="009D59D9" w:rsidRDefault="009D59D9">
      <w:pPr>
        <w:pStyle w:val="point"/>
      </w:pPr>
      <w:r>
        <w:t>2. Программа «Дороги Беларуси» на 2006–2015 годы, утвержденная постановлением Совета Министров Республики Беларусь от 6 апреля 2006 г. № 468 (Национальный реестр правовых актов Республики Беларусь, 2006 г., № 59, 5/22161).</w:t>
      </w:r>
    </w:p>
    <w:p w:rsidR="009D59D9" w:rsidRDefault="009D59D9">
      <w:pPr>
        <w:pStyle w:val="point"/>
      </w:pPr>
      <w:r>
        <w:t>3. Государственная программа «Торф» на 2008–2010 годы и на период до 2020 года, утвержденная постановлением Совета Министров Республики Беларусь от 23 января 2008 г. № 94 (Национальный реестр правовых актов Республики Беларусь, 2008 г., № 29, 5/26698).</w:t>
      </w:r>
    </w:p>
    <w:p w:rsidR="009D59D9" w:rsidRDefault="009D59D9">
      <w:pPr>
        <w:pStyle w:val="point"/>
      </w:pPr>
      <w:r>
        <w:t>4. Программа развития селекции и семеноводства зерновых, зернобобовых, технических и кормовых культур в 2008–2013 годах, утвержденная постановлением Совета Министров Республики Беларусь от 29 апреля 2008 г. № 625 (Национальный реестр правовых актов Республики Беларусь, 2008 г., № 109, 5/27588).</w:t>
      </w:r>
    </w:p>
    <w:p w:rsidR="009D59D9" w:rsidRDefault="009D59D9">
      <w:pPr>
        <w:pStyle w:val="point"/>
      </w:pPr>
      <w:r>
        <w:t>5. Государственная программа развития производства ветеринарных препаратов на 2010–2015 годы, утвержденная постановлением Совета Министров Республики Беларусь от 27 марта 2010 г. № 454 (Национальный реестр правовых актов Республики Беларусь, 2010 г., № 81, 5/31540).</w:t>
      </w:r>
    </w:p>
    <w:p w:rsidR="009D59D9" w:rsidRDefault="009D59D9">
      <w:pPr>
        <w:pStyle w:val="point"/>
      </w:pPr>
      <w:r>
        <w:t>6. Государственная программа «Сохранение и использование мелиорированных земель на 2011–2015 годы», утвержденная постановлением Совета Министров Республики Беларусь от 31 августа 2010 г. № 1262 (Национальный реестр правовых актов Республики Беларусь, 2010 г., № 214, 5/32430).</w:t>
      </w:r>
    </w:p>
    <w:p w:rsidR="009D59D9" w:rsidRDefault="009D59D9">
      <w:pPr>
        <w:pStyle w:val="point"/>
      </w:pPr>
      <w:r>
        <w:t xml:space="preserve">7. Государственная программа «Инженерные водохозяйственные мероприятия по защите населенных пунктов и сельскохозяйственных земель от паводков в наиболее </w:t>
      </w:r>
      <w:proofErr w:type="spellStart"/>
      <w:r>
        <w:t>паводкоопасных</w:t>
      </w:r>
      <w:proofErr w:type="spellEnd"/>
      <w:r>
        <w:t xml:space="preserve"> районах Полесья на 2011–2015 годы», утвержденная постановлением Совета Министров Республики Беларусь от 6 сентября 2010 г. № 1280 (Национальный реестр правовых актов Республики Беларусь, 2010 г., № 222, 5/32437).</w:t>
      </w:r>
    </w:p>
    <w:p w:rsidR="009D59D9" w:rsidRDefault="009D59D9">
      <w:pPr>
        <w:pStyle w:val="point"/>
      </w:pPr>
      <w:r>
        <w:t>8. Программа развития птицеводства в Республике Беларусь в 2011–2015 годах, утвержденная постановлением Совета Министров Республики Беларусь от 28 сентября 2010 г. № 1395 (Национальный реестр правовых актов Республики Беларусь, 2010 г., № 237, 5/32562).</w:t>
      </w:r>
    </w:p>
    <w:p w:rsidR="009D59D9" w:rsidRDefault="009D59D9">
      <w:pPr>
        <w:pStyle w:val="point"/>
      </w:pPr>
      <w:r>
        <w:t xml:space="preserve">9. Государственная программа развития </w:t>
      </w:r>
      <w:proofErr w:type="spellStart"/>
      <w:r>
        <w:t>рыбохозяйственной</w:t>
      </w:r>
      <w:proofErr w:type="spellEnd"/>
      <w:r>
        <w:t xml:space="preserve"> деятельности на 2011–2015 годы, утвержденная постановлением Совета Министров Республики Беларусь от 7 октября 2010 г. № 1453 (Национальный реестр правовых актов Республики Беларусь, 2010 г., № 250, 5/32635).</w:t>
      </w:r>
    </w:p>
    <w:p w:rsidR="009D59D9" w:rsidRDefault="009D59D9">
      <w:pPr>
        <w:pStyle w:val="point"/>
      </w:pPr>
      <w:r>
        <w:t>10. Государственная программа по реконструкции и ремонту мелиоративных систем, поддержанию их гидрологического режима на землях Национального парка «Беловежская пуща» и его охранной зоны на 2011–2012 годы, утвержденная постановлением Совета Министров Республики Беларусь от 11 октября 2010 г. № 1481 (Национальный реестр правовых актов Республики Беларусь, 2010 г., № 249, 5/32648).</w:t>
      </w:r>
    </w:p>
    <w:p w:rsidR="009D59D9" w:rsidRDefault="009D59D9">
      <w:pPr>
        <w:pStyle w:val="point"/>
      </w:pPr>
      <w:r>
        <w:t>11. Программа развития и поддержки личных подсобных хозяй</w:t>
      </w:r>
      <w:proofErr w:type="gramStart"/>
      <w:r>
        <w:t>ств гр</w:t>
      </w:r>
      <w:proofErr w:type="gramEnd"/>
      <w:r>
        <w:t>аждан в 2011–2015 годах, утвержденная постановлением Совета Министров Республики Беларусь от 27 октября 2010 г. № 1578 (Национальный реестр правовых актов Республики Беларусь, 2010 г., № 262, 5/32746).</w:t>
      </w:r>
    </w:p>
    <w:p w:rsidR="009D59D9" w:rsidRDefault="009D59D9">
      <w:pPr>
        <w:pStyle w:val="point"/>
      </w:pPr>
      <w:r>
        <w:t>12. Республиканская программа развития молочной отрасли в 2011–2015 годах, утвержденная постановлением Совета Министров Республики Беларусь от 12 ноября 2010 г. № 1678 (Национальный реестр правовых актов Республики Беларусь, 2010 г., № 279, 5/32869).</w:t>
      </w:r>
    </w:p>
    <w:p w:rsidR="009D59D9" w:rsidRDefault="009D59D9">
      <w:pPr>
        <w:pStyle w:val="point"/>
      </w:pPr>
      <w:r>
        <w:t>13. Республиканская программа строительства новых и модернизации действующих зерноочистительно-сушильных комплексов на 2011–2015 годы, утвержденная постановлением Совета Министров Республики Беларусь от 30 декабря 2010 г. № 1909 (Национальный реестр правовых актов Республики Беларусь, 2011 г., № 4, 5/33101).</w:t>
      </w:r>
    </w:p>
    <w:p w:rsidR="009D59D9" w:rsidRDefault="009D59D9">
      <w:pPr>
        <w:pStyle w:val="point"/>
      </w:pPr>
      <w:r>
        <w:t>14. Республиканская программа по племенному делу в животноводстве на 2011–2015 годы, утвержденная постановлением Совета Министров Республики Беларусь от 31 декабря 2010 г. № 1917 (Национальный реестр правовых актов Республики Беларусь, 2011 г., № 4, 5/33102).</w:t>
      </w:r>
    </w:p>
    <w:p w:rsidR="009D59D9" w:rsidRDefault="009D59D9">
      <w:pPr>
        <w:pStyle w:val="point"/>
      </w:pPr>
      <w:r>
        <w:t>15. Государственная комплексная программа развития картофелеводства, овощеводства и плодоводства в 2011–2015 годах, утвержденная постановлением Совета Министров Республики Беларусь от 31 декабря 2010 г. № 1926 (Национальный реестр правовых актов Республики Беларусь, 2011 г., № 5, 5/33114).</w:t>
      </w:r>
    </w:p>
    <w:p w:rsidR="009D59D9" w:rsidRDefault="009D59D9">
      <w:pPr>
        <w:pStyle w:val="point"/>
      </w:pPr>
      <w:r>
        <w:t>16. Республиканская программа реконструкции, технического переоснащения и строительства комплексов по выращиванию свиней в 2011–2015 годах, утвержденная постановлением Совета Министров Республики Беларусь от 5 мая 2011 г. № 568 (Национальный реестр правовых актов Республики Беларусь, 2011 г., № 56, 5/33776).</w:t>
      </w:r>
    </w:p>
    <w:p w:rsidR="009D59D9" w:rsidRDefault="009D59D9">
      <w:pPr>
        <w:pStyle w:val="point"/>
      </w:pPr>
      <w:r>
        <w:t>17. Комплексный план по развитию льняной отрасли на 2011–2015 годы*.</w:t>
      </w:r>
    </w:p>
    <w:p w:rsidR="009D59D9" w:rsidRDefault="009D59D9">
      <w:pPr>
        <w:pStyle w:val="point"/>
      </w:pPr>
      <w:r>
        <w:t>18. Программа развития жилищно-коммунального хозяйства на 2011–2015 годы*.</w:t>
      </w:r>
    </w:p>
    <w:p w:rsidR="009D59D9" w:rsidRDefault="009D59D9">
      <w:pPr>
        <w:pStyle w:val="point"/>
      </w:pPr>
      <w:r>
        <w:t>19. Государственная программа по водоснабжению и водоотведению «Чистая вода» на 2011–2015 годы*.</w:t>
      </w:r>
    </w:p>
    <w:p w:rsidR="009D59D9" w:rsidRDefault="009D59D9">
      <w:pPr>
        <w:pStyle w:val="snoskiline"/>
      </w:pPr>
      <w:r>
        <w:t>______________________________</w:t>
      </w:r>
    </w:p>
    <w:p w:rsidR="009D59D9" w:rsidRDefault="009D59D9">
      <w:pPr>
        <w:pStyle w:val="snoski"/>
        <w:spacing w:after="240"/>
      </w:pPr>
      <w:r>
        <w:t>*После утверждения в установленном порядке.</w:t>
      </w:r>
    </w:p>
    <w:p w:rsidR="009D59D9" w:rsidRDefault="009D59D9">
      <w:pPr>
        <w:rPr>
          <w:rFonts w:ascii="Times New Roman" w:eastAsiaTheme="minorEastAsia" w:hAnsi="Times New Roman" w:cs="Times New Roman"/>
          <w:color w:val="auto"/>
          <w:sz w:val="20"/>
          <w:szCs w:val="20"/>
          <w:lang w:bidi="ar-SA"/>
        </w:rPr>
      </w:pPr>
      <w:r>
        <w:br w:type="page"/>
      </w:r>
    </w:p>
    <w:p w:rsidR="009D59D9" w:rsidRDefault="009D59D9">
      <w:pPr>
        <w:pStyle w:val="snoski"/>
        <w:spacing w:after="240"/>
      </w:pPr>
    </w:p>
    <w:tbl>
      <w:tblPr>
        <w:tblStyle w:val="tablencpi"/>
        <w:tblW w:w="5000" w:type="pct"/>
        <w:tblLook w:val="04A0" w:firstRow="1" w:lastRow="0" w:firstColumn="1" w:lastColumn="0" w:noHBand="0" w:noVBand="1"/>
      </w:tblPr>
      <w:tblGrid>
        <w:gridCol w:w="6148"/>
        <w:gridCol w:w="3250"/>
      </w:tblGrid>
      <w:tr w:rsidR="009D59D9">
        <w:tc>
          <w:tcPr>
            <w:tcW w:w="3271" w:type="pct"/>
            <w:tcMar>
              <w:top w:w="0" w:type="dxa"/>
              <w:left w:w="6" w:type="dxa"/>
              <w:bottom w:w="0" w:type="dxa"/>
              <w:right w:w="6" w:type="dxa"/>
            </w:tcMar>
            <w:hideMark/>
          </w:tcPr>
          <w:p w:rsidR="009D59D9" w:rsidRDefault="009D59D9">
            <w:pPr>
              <w:pStyle w:val="newncpi"/>
            </w:pPr>
            <w:r>
              <w:t> </w:t>
            </w:r>
          </w:p>
        </w:tc>
        <w:tc>
          <w:tcPr>
            <w:tcW w:w="1729" w:type="pct"/>
            <w:tcMar>
              <w:top w:w="0" w:type="dxa"/>
              <w:left w:w="6" w:type="dxa"/>
              <w:bottom w:w="0" w:type="dxa"/>
              <w:right w:w="6" w:type="dxa"/>
            </w:tcMar>
            <w:hideMark/>
          </w:tcPr>
          <w:p w:rsidR="009D59D9" w:rsidRDefault="009D59D9">
            <w:pPr>
              <w:pStyle w:val="append1"/>
            </w:pPr>
            <w:r>
              <w:t>Приложение 4</w:t>
            </w:r>
          </w:p>
          <w:p w:rsidR="009D59D9" w:rsidRDefault="009D59D9">
            <w:pPr>
              <w:pStyle w:val="append"/>
            </w:pPr>
            <w:r>
              <w:t xml:space="preserve">к Государственной программе </w:t>
            </w:r>
            <w:r>
              <w:br/>
              <w:t xml:space="preserve">устойчивого развития села </w:t>
            </w:r>
            <w:r>
              <w:br/>
              <w:t xml:space="preserve">на 2011–2015 годы </w:t>
            </w:r>
          </w:p>
        </w:tc>
      </w:tr>
    </w:tbl>
    <w:p w:rsidR="009D59D9" w:rsidRDefault="009D59D9">
      <w:pPr>
        <w:pStyle w:val="titlep"/>
        <w:jc w:val="left"/>
      </w:pPr>
      <w:r>
        <w:t>Объемы поставки основных видов современной сельскохозяйственной техники, строительства новых и модернизации действующих зерноочистительно-сушильных комплексов для нужд агропромышленного комплекса республики в 2011–2015 годах</w:t>
      </w:r>
    </w:p>
    <w:tbl>
      <w:tblPr>
        <w:tblStyle w:val="tablencpi"/>
        <w:tblW w:w="5000" w:type="pct"/>
        <w:tblLook w:val="04A0" w:firstRow="1" w:lastRow="0" w:firstColumn="1" w:lastColumn="0" w:noHBand="0" w:noVBand="1"/>
      </w:tblPr>
      <w:tblGrid>
        <w:gridCol w:w="2895"/>
        <w:gridCol w:w="1088"/>
        <w:gridCol w:w="1083"/>
        <w:gridCol w:w="1083"/>
        <w:gridCol w:w="1083"/>
        <w:gridCol w:w="1083"/>
        <w:gridCol w:w="1083"/>
      </w:tblGrid>
      <w:tr w:rsidR="009D59D9">
        <w:trPr>
          <w:trHeight w:val="138"/>
        </w:trPr>
        <w:tc>
          <w:tcPr>
            <w:tcW w:w="154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138" w:lineRule="atLeast"/>
              <w:jc w:val="center"/>
            </w:pPr>
            <w:r>
              <w:t>Наименование техники и комплексов</w:t>
            </w:r>
          </w:p>
        </w:tc>
        <w:tc>
          <w:tcPr>
            <w:tcW w:w="345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spacing w:line="138" w:lineRule="atLeast"/>
              <w:jc w:val="center"/>
            </w:pPr>
            <w:r>
              <w:t>Объемы</w:t>
            </w:r>
          </w:p>
        </w:tc>
      </w:tr>
      <w:tr w:rsidR="009D59D9">
        <w:trPr>
          <w:trHeight w:val="204"/>
        </w:trPr>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5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всего</w:t>
            </w:r>
          </w:p>
        </w:tc>
        <w:tc>
          <w:tcPr>
            <w:tcW w:w="2880"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jc w:val="center"/>
            </w:pPr>
            <w:r>
              <w:t>в том числе по годам</w:t>
            </w:r>
          </w:p>
        </w:tc>
      </w:tr>
      <w:tr w:rsidR="009D59D9">
        <w:trPr>
          <w:trHeight w:val="20"/>
        </w:trPr>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2014</w:t>
            </w:r>
          </w:p>
        </w:tc>
        <w:tc>
          <w:tcPr>
            <w:tcW w:w="5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2015</w:t>
            </w:r>
          </w:p>
        </w:tc>
      </w:tr>
      <w:tr w:rsidR="009D59D9">
        <w:trPr>
          <w:trHeight w:val="20"/>
        </w:trPr>
        <w:tc>
          <w:tcPr>
            <w:tcW w:w="5000" w:type="pct"/>
            <w:gridSpan w:val="7"/>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jc w:val="center"/>
            </w:pPr>
            <w:r>
              <w:t>Поставка</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Комбайны зерноуборочные,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7 650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1 650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1 500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Комбайны кормоуборочные,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2 056</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456</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 xml:space="preserve">Погрузчики фронтальные, штук </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2 720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720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Тракторы,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10 980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2 980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2 000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2 000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2 000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2 000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 xml:space="preserve">Автомобили грузовые и специальные, штук </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4 400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1 200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Косилки,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2 950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950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Прицепы специальные,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2 700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 xml:space="preserve">Плуги, штук </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3 900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740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Комбинированные почвообрабатывающие посевные агрегаты,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3 900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740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740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 xml:space="preserve">Комбинированные почвообрабатывающие агрегаты, штук </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2 700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Сеялки,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270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50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Машины для внесения минеральных и органических удобрений,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5 400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1 000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1 000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1 000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1 000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Пресс-подборщики,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800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line="20" w:lineRule="atLeast"/>
            </w:pPr>
            <w:r>
              <w:t>Грабли-</w:t>
            </w:r>
            <w:proofErr w:type="spellStart"/>
            <w:r>
              <w:t>ворошилки</w:t>
            </w:r>
            <w:proofErr w:type="spellEnd"/>
            <w:r>
              <w:t>,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2 200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600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Машины для химической защиты растений и семян,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2 380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780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r>
      <w:tr w:rsidR="009D59D9">
        <w:trPr>
          <w:trHeight w:val="20"/>
        </w:trPr>
        <w:tc>
          <w:tcPr>
            <w:tcW w:w="5000" w:type="pct"/>
            <w:gridSpan w:val="7"/>
            <w:tcMar>
              <w:top w:w="0" w:type="dxa"/>
              <w:left w:w="6" w:type="dxa"/>
              <w:bottom w:w="0" w:type="dxa"/>
              <w:right w:w="6" w:type="dxa"/>
            </w:tcMar>
            <w:hideMark/>
          </w:tcPr>
          <w:p w:rsidR="009D59D9" w:rsidRDefault="009D59D9">
            <w:pPr>
              <w:pStyle w:val="table10"/>
              <w:spacing w:before="120" w:line="20" w:lineRule="atLeast"/>
              <w:jc w:val="center"/>
            </w:pPr>
            <w:r>
              <w:t>Строительство</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Зерноочистительно-сушильные комплексы с установкой на них новейших технологических систем, штук</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796</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163</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161</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159</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157</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156</w:t>
            </w:r>
          </w:p>
        </w:tc>
      </w:tr>
      <w:tr w:rsidR="009D59D9">
        <w:trPr>
          <w:trHeight w:val="20"/>
        </w:trPr>
        <w:tc>
          <w:tcPr>
            <w:tcW w:w="1541" w:type="pct"/>
            <w:tcMar>
              <w:top w:w="0" w:type="dxa"/>
              <w:left w:w="6" w:type="dxa"/>
              <w:bottom w:w="0" w:type="dxa"/>
              <w:right w:w="6" w:type="dxa"/>
            </w:tcMar>
            <w:hideMark/>
          </w:tcPr>
          <w:p w:rsidR="009D59D9" w:rsidRDefault="009D59D9">
            <w:pPr>
              <w:pStyle w:val="table10"/>
              <w:spacing w:before="120" w:line="20" w:lineRule="atLeast"/>
            </w:pPr>
            <w:r>
              <w:t>Зернохранилища емкостью тыс. тонн</w:t>
            </w:r>
          </w:p>
        </w:tc>
        <w:tc>
          <w:tcPr>
            <w:tcW w:w="579" w:type="pct"/>
            <w:tcMar>
              <w:top w:w="0" w:type="dxa"/>
              <w:left w:w="6" w:type="dxa"/>
              <w:bottom w:w="0" w:type="dxa"/>
              <w:right w:w="6" w:type="dxa"/>
            </w:tcMar>
            <w:vAlign w:val="bottom"/>
            <w:hideMark/>
          </w:tcPr>
          <w:p w:rsidR="009D59D9" w:rsidRDefault="009D59D9">
            <w:pPr>
              <w:pStyle w:val="table10"/>
              <w:spacing w:before="120" w:line="20" w:lineRule="atLeast"/>
              <w:jc w:val="center"/>
            </w:pPr>
            <w:r>
              <w:t>1 838</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368</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368</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368</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368</w:t>
            </w:r>
          </w:p>
        </w:tc>
        <w:tc>
          <w:tcPr>
            <w:tcW w:w="576" w:type="pct"/>
            <w:tcMar>
              <w:top w:w="0" w:type="dxa"/>
              <w:left w:w="6" w:type="dxa"/>
              <w:bottom w:w="0" w:type="dxa"/>
              <w:right w:w="6" w:type="dxa"/>
            </w:tcMar>
            <w:vAlign w:val="bottom"/>
            <w:hideMark/>
          </w:tcPr>
          <w:p w:rsidR="009D59D9" w:rsidRDefault="009D59D9">
            <w:pPr>
              <w:pStyle w:val="table10"/>
              <w:spacing w:before="120" w:line="20" w:lineRule="atLeast"/>
              <w:jc w:val="center"/>
            </w:pPr>
            <w:r>
              <w:t>366</w:t>
            </w:r>
          </w:p>
        </w:tc>
      </w:tr>
      <w:tr w:rsidR="009D59D9">
        <w:trPr>
          <w:trHeight w:val="20"/>
        </w:trPr>
        <w:tc>
          <w:tcPr>
            <w:tcW w:w="5000" w:type="pct"/>
            <w:gridSpan w:val="7"/>
            <w:tcMar>
              <w:top w:w="0" w:type="dxa"/>
              <w:left w:w="6" w:type="dxa"/>
              <w:bottom w:w="0" w:type="dxa"/>
              <w:right w:w="6" w:type="dxa"/>
            </w:tcMar>
            <w:hideMark/>
          </w:tcPr>
          <w:p w:rsidR="009D59D9" w:rsidRDefault="009D59D9">
            <w:pPr>
              <w:pStyle w:val="table10"/>
              <w:spacing w:before="120" w:line="20" w:lineRule="atLeast"/>
              <w:jc w:val="center"/>
            </w:pPr>
            <w:r>
              <w:t>Модернизация и ремонт</w:t>
            </w:r>
          </w:p>
        </w:tc>
      </w:tr>
      <w:tr w:rsidR="009D59D9">
        <w:trPr>
          <w:trHeight w:val="20"/>
        </w:trPr>
        <w:tc>
          <w:tcPr>
            <w:tcW w:w="1541"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pPr>
            <w:r>
              <w:t>Зерносушилки, штук</w:t>
            </w:r>
          </w:p>
        </w:tc>
        <w:tc>
          <w:tcPr>
            <w:tcW w:w="579"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741</w:t>
            </w:r>
          </w:p>
        </w:tc>
        <w:tc>
          <w:tcPr>
            <w:tcW w:w="57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154</w:t>
            </w:r>
          </w:p>
        </w:tc>
        <w:tc>
          <w:tcPr>
            <w:tcW w:w="57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150</w:t>
            </w:r>
          </w:p>
        </w:tc>
        <w:tc>
          <w:tcPr>
            <w:tcW w:w="57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150</w:t>
            </w:r>
          </w:p>
        </w:tc>
        <w:tc>
          <w:tcPr>
            <w:tcW w:w="57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148</w:t>
            </w:r>
          </w:p>
        </w:tc>
        <w:tc>
          <w:tcPr>
            <w:tcW w:w="57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139</w:t>
            </w:r>
          </w:p>
        </w:tc>
      </w:tr>
    </w:tbl>
    <w:p w:rsidR="009D59D9" w:rsidRDefault="009D59D9">
      <w:pPr>
        <w:pStyle w:val="newncpi"/>
      </w:pPr>
      <w:r>
        <w:t> </w:t>
      </w:r>
    </w:p>
    <w:p w:rsidR="009D59D9" w:rsidRDefault="009D59D9">
      <w:pPr>
        <w:rPr>
          <w:rFonts w:ascii="Times New Roman" w:eastAsiaTheme="minorEastAsia" w:hAnsi="Times New Roman" w:cs="Times New Roman"/>
          <w:color w:val="auto"/>
          <w:lang w:bidi="ar-SA"/>
        </w:rPr>
      </w:pPr>
      <w:r>
        <w:br w:type="page"/>
      </w:r>
    </w:p>
    <w:p w:rsidR="009D59D9" w:rsidRDefault="009D59D9">
      <w:pPr>
        <w:pStyle w:val="newncpi"/>
      </w:pPr>
    </w:p>
    <w:tbl>
      <w:tblPr>
        <w:tblStyle w:val="tablencpi"/>
        <w:tblW w:w="5000" w:type="pct"/>
        <w:tblLook w:val="04A0" w:firstRow="1" w:lastRow="0" w:firstColumn="1" w:lastColumn="0" w:noHBand="0" w:noVBand="1"/>
      </w:tblPr>
      <w:tblGrid>
        <w:gridCol w:w="6148"/>
        <w:gridCol w:w="3250"/>
      </w:tblGrid>
      <w:tr w:rsidR="009D59D9">
        <w:tc>
          <w:tcPr>
            <w:tcW w:w="3271" w:type="pct"/>
            <w:tcMar>
              <w:top w:w="0" w:type="dxa"/>
              <w:left w:w="6" w:type="dxa"/>
              <w:bottom w:w="0" w:type="dxa"/>
              <w:right w:w="6" w:type="dxa"/>
            </w:tcMar>
            <w:hideMark/>
          </w:tcPr>
          <w:p w:rsidR="009D59D9" w:rsidRDefault="009D59D9">
            <w:pPr>
              <w:pStyle w:val="newncpi"/>
            </w:pPr>
            <w:r>
              <w:t> </w:t>
            </w:r>
          </w:p>
        </w:tc>
        <w:tc>
          <w:tcPr>
            <w:tcW w:w="1729" w:type="pct"/>
            <w:tcMar>
              <w:top w:w="0" w:type="dxa"/>
              <w:left w:w="6" w:type="dxa"/>
              <w:bottom w:w="0" w:type="dxa"/>
              <w:right w:w="6" w:type="dxa"/>
            </w:tcMar>
            <w:hideMark/>
          </w:tcPr>
          <w:p w:rsidR="009D59D9" w:rsidRDefault="009D59D9">
            <w:pPr>
              <w:pStyle w:val="append1"/>
            </w:pPr>
            <w:r>
              <w:t>Приложение 5</w:t>
            </w:r>
          </w:p>
          <w:p w:rsidR="009D59D9" w:rsidRDefault="009D59D9">
            <w:pPr>
              <w:pStyle w:val="append"/>
            </w:pPr>
            <w:r>
              <w:t xml:space="preserve">к Государственной программе </w:t>
            </w:r>
            <w:r>
              <w:br/>
              <w:t xml:space="preserve">устойчивого развития села </w:t>
            </w:r>
            <w:r>
              <w:br/>
              <w:t xml:space="preserve">на 2011–2015 годы </w:t>
            </w:r>
          </w:p>
        </w:tc>
      </w:tr>
    </w:tbl>
    <w:p w:rsidR="009D59D9" w:rsidRDefault="009D59D9">
      <w:pPr>
        <w:pStyle w:val="titlep"/>
        <w:jc w:val="left"/>
      </w:pPr>
      <w:r>
        <w:t>Мероприятия по реализации в 2011–2015 годах проектов по созданию в Национальной академии наук Беларуси пилотных инновационных объектов по отработке новейших перспективных технологий, машин и оборудования для агропромышленного комплекса</w:t>
      </w:r>
    </w:p>
    <w:p w:rsidR="009D59D9" w:rsidRDefault="009D59D9">
      <w:pPr>
        <w:pStyle w:val="edizmeren"/>
      </w:pPr>
      <w:r>
        <w:t>(млн. рублей)</w:t>
      </w:r>
    </w:p>
    <w:tbl>
      <w:tblPr>
        <w:tblStyle w:val="tablencpi"/>
        <w:tblW w:w="5000" w:type="pct"/>
        <w:tblLook w:val="04A0" w:firstRow="1" w:lastRow="0" w:firstColumn="1" w:lastColumn="0" w:noHBand="0" w:noVBand="1"/>
      </w:tblPr>
      <w:tblGrid>
        <w:gridCol w:w="3257"/>
        <w:gridCol w:w="1083"/>
        <w:gridCol w:w="902"/>
        <w:gridCol w:w="1083"/>
        <w:gridCol w:w="977"/>
        <w:gridCol w:w="1051"/>
        <w:gridCol w:w="1045"/>
      </w:tblGrid>
      <w:tr w:rsidR="009D59D9">
        <w:tc>
          <w:tcPr>
            <w:tcW w:w="173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Наименование мероприятий</w:t>
            </w:r>
          </w:p>
        </w:tc>
        <w:tc>
          <w:tcPr>
            <w:tcW w:w="326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jc w:val="center"/>
            </w:pPr>
            <w:r>
              <w:t>Объемы финансирования</w:t>
            </w:r>
          </w:p>
        </w:tc>
      </w:tr>
      <w:tr w:rsidR="009D59D9">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всего</w:t>
            </w:r>
          </w:p>
        </w:tc>
        <w:tc>
          <w:tcPr>
            <w:tcW w:w="2691"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jc w:val="center"/>
            </w:pPr>
            <w:r>
              <w:t>в том числе по годам</w:t>
            </w:r>
          </w:p>
        </w:tc>
      </w:tr>
      <w:tr w:rsidR="009D59D9">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2012</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2013</w:t>
            </w:r>
          </w:p>
        </w:tc>
        <w:tc>
          <w:tcPr>
            <w:tcW w:w="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jc w:val="center"/>
            </w:pPr>
            <w:r>
              <w:t>2014</w:t>
            </w:r>
          </w:p>
        </w:tc>
        <w:tc>
          <w:tcPr>
            <w:tcW w:w="5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jc w:val="center"/>
            </w:pPr>
            <w:r>
              <w:t>2015</w:t>
            </w:r>
          </w:p>
        </w:tc>
      </w:tr>
      <w:tr w:rsidR="009D59D9">
        <w:tc>
          <w:tcPr>
            <w:tcW w:w="1733" w:type="pct"/>
            <w:tcBorders>
              <w:top w:val="single" w:sz="4" w:space="0" w:color="auto"/>
            </w:tcBorders>
            <w:tcMar>
              <w:top w:w="0" w:type="dxa"/>
              <w:left w:w="6" w:type="dxa"/>
              <w:bottom w:w="0" w:type="dxa"/>
              <w:right w:w="6" w:type="dxa"/>
            </w:tcMar>
            <w:hideMark/>
          </w:tcPr>
          <w:p w:rsidR="009D59D9" w:rsidRDefault="009D59D9">
            <w:pPr>
              <w:pStyle w:val="table10"/>
            </w:pPr>
            <w:r>
              <w:t xml:space="preserve">1. </w:t>
            </w:r>
            <w:proofErr w:type="gramStart"/>
            <w:r>
              <w:t xml:space="preserve">Создание пилотных инновационных объектов на </w:t>
            </w:r>
            <w:proofErr w:type="spellStart"/>
            <w:r>
              <w:t>РУП</w:t>
            </w:r>
            <w:proofErr w:type="spellEnd"/>
            <w:r>
              <w:t xml:space="preserve"> «Научно-практический центр Национальной академии наук Беларуси по земледелию» (включая создание </w:t>
            </w:r>
            <w:proofErr w:type="spellStart"/>
            <w:r>
              <w:t>селекционно</w:t>
            </w:r>
            <w:proofErr w:type="spellEnd"/>
            <w:r>
              <w:t>-семеноводческих комплексов, приборно-технического комплекса для разработки инновационных методов создания и получения сортов семян, удобрений и средств защиты растений, оценки зимостойкости сельскохозяйственных культур, а также научно-исследовательского центра по разработке инновационных методов борьбы с вирусными заболеваниями растений и других объектов) – всего</w:t>
            </w:r>
            <w:proofErr w:type="gramEnd"/>
          </w:p>
        </w:tc>
        <w:tc>
          <w:tcPr>
            <w:tcW w:w="57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57 500</w:t>
            </w:r>
          </w:p>
        </w:tc>
        <w:tc>
          <w:tcPr>
            <w:tcW w:w="480"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2 000</w:t>
            </w:r>
          </w:p>
        </w:tc>
        <w:tc>
          <w:tcPr>
            <w:tcW w:w="57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21 400</w:t>
            </w:r>
          </w:p>
        </w:tc>
        <w:tc>
          <w:tcPr>
            <w:tcW w:w="520"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29 800</w:t>
            </w:r>
          </w:p>
        </w:tc>
        <w:tc>
          <w:tcPr>
            <w:tcW w:w="559"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2 500</w:t>
            </w:r>
          </w:p>
        </w:tc>
        <w:tc>
          <w:tcPr>
            <w:tcW w:w="55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1 800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 xml:space="preserve">в том числе: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 </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республиканский бюджет</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50 100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2 000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17 800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26 900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1 800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1 600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собственные средства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7 400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3 600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2 900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700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200</w:t>
            </w:r>
          </w:p>
        </w:tc>
      </w:tr>
      <w:tr w:rsidR="009D59D9">
        <w:tc>
          <w:tcPr>
            <w:tcW w:w="1733" w:type="pct"/>
            <w:tcMar>
              <w:top w:w="0" w:type="dxa"/>
              <w:left w:w="6" w:type="dxa"/>
              <w:bottom w:w="0" w:type="dxa"/>
              <w:right w:w="6" w:type="dxa"/>
            </w:tcMar>
            <w:hideMark/>
          </w:tcPr>
          <w:p w:rsidR="009D59D9" w:rsidRDefault="009D59D9">
            <w:pPr>
              <w:pStyle w:val="table10"/>
            </w:pPr>
            <w:r>
              <w:t xml:space="preserve">2. Создание пилотных инновационных объектов на </w:t>
            </w:r>
            <w:proofErr w:type="spellStart"/>
            <w:r>
              <w:t>РУП</w:t>
            </w:r>
            <w:proofErr w:type="spellEnd"/>
            <w:r>
              <w:t xml:space="preserve"> «Научно-практический центр Национальной академии наук Беларуси по животноводству» (включая формирование </w:t>
            </w:r>
            <w:proofErr w:type="spellStart"/>
            <w:r>
              <w:t>селекционно</w:t>
            </w:r>
            <w:proofErr w:type="spellEnd"/>
            <w:r>
              <w:t xml:space="preserve">-племенной системы нового типа, создание биотехнологического комплекса с экспериментальной козоводческой фермой и экспериментального модуля с опытным производством по переработке козьего молока с </w:t>
            </w:r>
            <w:proofErr w:type="spellStart"/>
            <w:r>
              <w:t>лактоферрином</w:t>
            </w:r>
            <w:proofErr w:type="spellEnd"/>
            <w:r>
              <w:t xml:space="preserve"> человека и других объектов) – всего</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179 533</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17 600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82 600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64 700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11 433</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3 200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 xml:space="preserve">в том числе: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 </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республиканский бюджет</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154 933</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15 000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70 900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56 700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9 833</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2 500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бюджет Союзного государства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6 800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2 600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3 100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1 100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собственные средства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17 800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8 600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6 900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1 600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700</w:t>
            </w:r>
          </w:p>
        </w:tc>
      </w:tr>
      <w:tr w:rsidR="009D59D9">
        <w:tc>
          <w:tcPr>
            <w:tcW w:w="1733" w:type="pct"/>
            <w:tcMar>
              <w:top w:w="0" w:type="dxa"/>
              <w:left w:w="6" w:type="dxa"/>
              <w:bottom w:w="0" w:type="dxa"/>
              <w:right w:w="6" w:type="dxa"/>
            </w:tcMar>
            <w:hideMark/>
          </w:tcPr>
          <w:p w:rsidR="009D59D9" w:rsidRDefault="009D59D9">
            <w:pPr>
              <w:pStyle w:val="table10"/>
            </w:pPr>
            <w:r>
              <w:t xml:space="preserve">3. </w:t>
            </w:r>
            <w:proofErr w:type="gramStart"/>
            <w:r>
              <w:t xml:space="preserve">Создание пилотных инновационных объектов на </w:t>
            </w:r>
            <w:proofErr w:type="spellStart"/>
            <w:r>
              <w:t>РУП</w:t>
            </w:r>
            <w:proofErr w:type="spellEnd"/>
            <w:r>
              <w:t xml:space="preserve"> «</w:t>
            </w:r>
            <w:proofErr w:type="spellStart"/>
            <w:r>
              <w:t>НПЦ</w:t>
            </w:r>
            <w:proofErr w:type="spellEnd"/>
            <w:r>
              <w:t xml:space="preserve"> НАН Беларуси по механизации сельского хозяйства» (включая создание аккредитованного научно-исследовательского испытательного полигона инновационных технологий возделывания, уборки, послеуборочной доработки сельскохозяйственных культур, полигона для инженерно-технического обеспечения исследований, разработки и испытания энергетического оборудования агропромышленного комплекса, исследовательского участка по разработке, испытаниям и производству систем трансформации тепла, ресурсосберегающих технологических комплексов хранения продукции и других инновационных объектов) – всего</w:t>
            </w:r>
            <w:proofErr w:type="gramEnd"/>
          </w:p>
        </w:tc>
        <w:tc>
          <w:tcPr>
            <w:tcW w:w="576" w:type="pct"/>
            <w:tcMar>
              <w:top w:w="0" w:type="dxa"/>
              <w:left w:w="6" w:type="dxa"/>
              <w:bottom w:w="0" w:type="dxa"/>
              <w:right w:w="6" w:type="dxa"/>
            </w:tcMar>
            <w:vAlign w:val="bottom"/>
            <w:hideMark/>
          </w:tcPr>
          <w:p w:rsidR="009D59D9" w:rsidRDefault="009D59D9">
            <w:pPr>
              <w:pStyle w:val="table10"/>
              <w:spacing w:before="120"/>
              <w:jc w:val="center"/>
            </w:pPr>
            <w:r>
              <w:t>135 620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8 500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39 200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53 920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19 800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14 200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 xml:space="preserve">в том числе: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 </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республиканский бюджет</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92 460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6 000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16 500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43 260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14 100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12 600</w:t>
            </w:r>
          </w:p>
        </w:tc>
      </w:tr>
      <w:tr w:rsidR="009D59D9">
        <w:tc>
          <w:tcPr>
            <w:tcW w:w="1733" w:type="pct"/>
            <w:tcMar>
              <w:top w:w="0" w:type="dxa"/>
              <w:left w:w="6" w:type="dxa"/>
              <w:bottom w:w="0" w:type="dxa"/>
              <w:right w:w="6" w:type="dxa"/>
            </w:tcMar>
            <w:hideMark/>
          </w:tcPr>
          <w:p w:rsidR="009D59D9" w:rsidRDefault="009D59D9">
            <w:pPr>
              <w:pStyle w:val="table10"/>
              <w:spacing w:before="120"/>
              <w:ind w:left="567"/>
            </w:pPr>
            <w:r>
              <w:t>из них финансирование программ энергосбережения</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государственный целевой бюджетный местный фонд охраны природы</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2 000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собственные средства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6 600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1 500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1 100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3 000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900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100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кредиты банков</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32 600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20 000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6 300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4 800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1 500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прочие источники</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1 960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600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1 360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pPr>
            <w:r>
              <w:t xml:space="preserve">4. </w:t>
            </w:r>
            <w:proofErr w:type="gramStart"/>
            <w:r>
              <w:t xml:space="preserve">Создание пилотных инновационных объектов на </w:t>
            </w:r>
            <w:proofErr w:type="spellStart"/>
            <w:r>
              <w:t>РУП</w:t>
            </w:r>
            <w:proofErr w:type="spellEnd"/>
            <w:r>
              <w:t xml:space="preserve"> «Научно-практический центр Национальной академии наук Беларуси по картофелеводству и </w:t>
            </w:r>
            <w:proofErr w:type="spellStart"/>
            <w:r>
              <w:t>плодоовощеводству</w:t>
            </w:r>
            <w:proofErr w:type="spellEnd"/>
            <w:r>
              <w:t xml:space="preserve">» (включая создание инновационного научного комплекса по оценке селекционного материала картофеля, </w:t>
            </w:r>
            <w:proofErr w:type="spellStart"/>
            <w:r>
              <w:t>селекционно</w:t>
            </w:r>
            <w:proofErr w:type="spellEnd"/>
            <w:r>
              <w:t xml:space="preserve">-технологического комплекса ягодных культур, республиканского экспериментально-исследовательского комплекса по овощеводству защищенного грунта, </w:t>
            </w:r>
            <w:proofErr w:type="spellStart"/>
            <w:r>
              <w:t>селекционно</w:t>
            </w:r>
            <w:proofErr w:type="spellEnd"/>
            <w:r>
              <w:t>-семеноводческого комплекса для проведения научных исследований по селекции и семеноводству овощных культур в круглогодичном цикле, строительство инновационной системы капельного орошения промышленно-показательного сада на</w:t>
            </w:r>
            <w:proofErr w:type="gramEnd"/>
            <w:r>
              <w:t xml:space="preserve"> </w:t>
            </w:r>
            <w:proofErr w:type="gramStart"/>
            <w:r>
              <w:t>120 гектаров и других объектов) – всего</w:t>
            </w:r>
            <w:proofErr w:type="gramEnd"/>
          </w:p>
        </w:tc>
        <w:tc>
          <w:tcPr>
            <w:tcW w:w="576" w:type="pct"/>
            <w:tcMar>
              <w:top w:w="0" w:type="dxa"/>
              <w:left w:w="6" w:type="dxa"/>
              <w:bottom w:w="0" w:type="dxa"/>
              <w:right w:w="6" w:type="dxa"/>
            </w:tcMar>
            <w:vAlign w:val="bottom"/>
            <w:hideMark/>
          </w:tcPr>
          <w:p w:rsidR="009D59D9" w:rsidRDefault="009D59D9">
            <w:pPr>
              <w:pStyle w:val="table10"/>
              <w:spacing w:before="120"/>
              <w:jc w:val="center"/>
            </w:pPr>
            <w:r>
              <w:t>100 500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17 520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35 180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35 900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11 900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 xml:space="preserve">в том числе: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 </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республиканский бюджет</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50 760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12 100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14 310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18 450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5 900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собственные средства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20 705</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2 060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7 270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8 725</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2 650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кредиты банков</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29 035</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3 360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13 600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8 725</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3 350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pPr>
            <w:r>
              <w:t xml:space="preserve">5. Создание пилотных инновационных объектов на </w:t>
            </w:r>
            <w:proofErr w:type="spellStart"/>
            <w:r>
              <w:t>РУП</w:t>
            </w:r>
            <w:proofErr w:type="spellEnd"/>
            <w:r>
              <w:t xml:space="preserve"> «Научно-практический центр Национальной академии наук Беларуси по продовольствию» (включая развитие базы проведения комплексных научно-производственных испытаний, создание инновационного научно-производственного биотехнологического комплекса по изготовлению бактериальных концентратов для агропромышленного комплекса, инновационного участка производства ферментных препаратов и других объектов) – всего</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44 150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4 600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17 100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17 960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4 010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480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 xml:space="preserve">в том числе: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 </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республиканский бюджет</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26 470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4 450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11 750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7 010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2 950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310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бюджет Союзного государства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505</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200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230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75</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собственные средства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2 515</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150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600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1 135</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545</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85</w:t>
            </w:r>
          </w:p>
        </w:tc>
      </w:tr>
      <w:tr w:rsidR="009D59D9">
        <w:tc>
          <w:tcPr>
            <w:tcW w:w="1733" w:type="pct"/>
            <w:tcBorders>
              <w:bottom w:val="single" w:sz="4" w:space="0" w:color="auto"/>
            </w:tcBorders>
            <w:tcMar>
              <w:top w:w="0" w:type="dxa"/>
              <w:left w:w="6" w:type="dxa"/>
              <w:bottom w:w="0" w:type="dxa"/>
              <w:right w:w="6" w:type="dxa"/>
            </w:tcMar>
            <w:hideMark/>
          </w:tcPr>
          <w:p w:rsidR="009D59D9" w:rsidRDefault="009D59D9">
            <w:pPr>
              <w:pStyle w:val="table10"/>
              <w:spacing w:before="120"/>
              <w:ind w:left="284"/>
            </w:pPr>
            <w:r>
              <w:t>кредиты банков</w:t>
            </w:r>
          </w:p>
        </w:tc>
        <w:tc>
          <w:tcPr>
            <w:tcW w:w="57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14 660</w:t>
            </w:r>
          </w:p>
        </w:tc>
        <w:tc>
          <w:tcPr>
            <w:tcW w:w="480"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w:t>
            </w:r>
          </w:p>
        </w:tc>
        <w:tc>
          <w:tcPr>
            <w:tcW w:w="57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4 750</w:t>
            </w:r>
          </w:p>
        </w:tc>
        <w:tc>
          <w:tcPr>
            <w:tcW w:w="520"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9 615</w:t>
            </w:r>
          </w:p>
        </w:tc>
        <w:tc>
          <w:tcPr>
            <w:tcW w:w="559"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285</w:t>
            </w:r>
          </w:p>
        </w:tc>
        <w:tc>
          <w:tcPr>
            <w:tcW w:w="55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10</w:t>
            </w:r>
          </w:p>
        </w:tc>
      </w:tr>
      <w:tr w:rsidR="009D59D9">
        <w:tc>
          <w:tcPr>
            <w:tcW w:w="1733" w:type="pct"/>
            <w:tcBorders>
              <w:top w:val="single" w:sz="4" w:space="0" w:color="auto"/>
            </w:tcBorders>
            <w:tcMar>
              <w:top w:w="0" w:type="dxa"/>
              <w:left w:w="6" w:type="dxa"/>
              <w:bottom w:w="0" w:type="dxa"/>
              <w:right w:w="6" w:type="dxa"/>
            </w:tcMar>
            <w:hideMark/>
          </w:tcPr>
          <w:p w:rsidR="009D59D9" w:rsidRDefault="009D59D9">
            <w:pPr>
              <w:pStyle w:val="table10"/>
              <w:spacing w:before="120"/>
            </w:pPr>
            <w:r>
              <w:t>Итого по мероприятиям создания инновационных объектов</w:t>
            </w:r>
          </w:p>
        </w:tc>
        <w:tc>
          <w:tcPr>
            <w:tcW w:w="57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517 303</w:t>
            </w:r>
          </w:p>
        </w:tc>
        <w:tc>
          <w:tcPr>
            <w:tcW w:w="480"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50 220</w:t>
            </w:r>
          </w:p>
        </w:tc>
        <w:tc>
          <w:tcPr>
            <w:tcW w:w="57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195 480</w:t>
            </w:r>
          </w:p>
        </w:tc>
        <w:tc>
          <w:tcPr>
            <w:tcW w:w="520"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202 280</w:t>
            </w:r>
          </w:p>
        </w:tc>
        <w:tc>
          <w:tcPr>
            <w:tcW w:w="559"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49 643</w:t>
            </w:r>
          </w:p>
        </w:tc>
        <w:tc>
          <w:tcPr>
            <w:tcW w:w="55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jc w:val="center"/>
            </w:pPr>
            <w:r>
              <w:t>19 680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 xml:space="preserve">в том числе: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 </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 </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 </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республиканский бюджет</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374 723</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39 550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131 260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152 320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34 583</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17 010</w:t>
            </w:r>
          </w:p>
        </w:tc>
      </w:tr>
      <w:tr w:rsidR="009D59D9">
        <w:tc>
          <w:tcPr>
            <w:tcW w:w="1733" w:type="pct"/>
            <w:tcMar>
              <w:top w:w="0" w:type="dxa"/>
              <w:left w:w="6" w:type="dxa"/>
              <w:bottom w:w="0" w:type="dxa"/>
              <w:right w:w="6" w:type="dxa"/>
            </w:tcMar>
            <w:hideMark/>
          </w:tcPr>
          <w:p w:rsidR="009D59D9" w:rsidRDefault="009D59D9">
            <w:pPr>
              <w:pStyle w:val="table10"/>
              <w:spacing w:before="120"/>
              <w:ind w:left="567"/>
            </w:pPr>
            <w:r>
              <w:t>из них финансирование программ энергосбережения</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бюджет Союзного государства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7 305</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2 600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3 100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1 300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230</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75</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государственный целевой бюджетный местный фонд охраны природы</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2 000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1 000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собственные средства</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55 020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3 710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21 170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22 660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6 395</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1 085</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кредиты банков</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76 295</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3 360</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38 350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24 640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8 435</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1 510</w:t>
            </w:r>
          </w:p>
        </w:tc>
      </w:tr>
      <w:tr w:rsidR="009D59D9">
        <w:tc>
          <w:tcPr>
            <w:tcW w:w="1733" w:type="pct"/>
            <w:tcMar>
              <w:top w:w="0" w:type="dxa"/>
              <w:left w:w="6" w:type="dxa"/>
              <w:bottom w:w="0" w:type="dxa"/>
              <w:right w:w="6" w:type="dxa"/>
            </w:tcMar>
            <w:hideMark/>
          </w:tcPr>
          <w:p w:rsidR="009D59D9" w:rsidRDefault="009D59D9">
            <w:pPr>
              <w:pStyle w:val="table10"/>
              <w:spacing w:before="120"/>
              <w:ind w:left="284"/>
            </w:pPr>
            <w:r>
              <w:t>прочие источники</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1 960</w:t>
            </w:r>
          </w:p>
        </w:tc>
        <w:tc>
          <w:tcPr>
            <w:tcW w:w="480" w:type="pct"/>
            <w:tcMar>
              <w:top w:w="0" w:type="dxa"/>
              <w:left w:w="6" w:type="dxa"/>
              <w:bottom w:w="0" w:type="dxa"/>
              <w:right w:w="6" w:type="dxa"/>
            </w:tcMar>
            <w:vAlign w:val="bottom"/>
            <w:hideMark/>
          </w:tcPr>
          <w:p w:rsidR="009D59D9" w:rsidRDefault="009D59D9">
            <w:pPr>
              <w:pStyle w:val="table10"/>
              <w:spacing w:before="120"/>
              <w:jc w:val="center"/>
            </w:pPr>
            <w:r>
              <w:t>–</w:t>
            </w:r>
          </w:p>
        </w:tc>
        <w:tc>
          <w:tcPr>
            <w:tcW w:w="576" w:type="pct"/>
            <w:tcMar>
              <w:top w:w="0" w:type="dxa"/>
              <w:left w:w="6" w:type="dxa"/>
              <w:bottom w:w="0" w:type="dxa"/>
              <w:right w:w="6" w:type="dxa"/>
            </w:tcMar>
            <w:vAlign w:val="bottom"/>
            <w:hideMark/>
          </w:tcPr>
          <w:p w:rsidR="009D59D9" w:rsidRDefault="009D59D9">
            <w:pPr>
              <w:pStyle w:val="table10"/>
              <w:spacing w:before="120"/>
              <w:jc w:val="center"/>
            </w:pPr>
            <w:r>
              <w:t>600</w:t>
            </w:r>
          </w:p>
        </w:tc>
        <w:tc>
          <w:tcPr>
            <w:tcW w:w="520" w:type="pct"/>
            <w:tcMar>
              <w:top w:w="0" w:type="dxa"/>
              <w:left w:w="6" w:type="dxa"/>
              <w:bottom w:w="0" w:type="dxa"/>
              <w:right w:w="6" w:type="dxa"/>
            </w:tcMar>
            <w:vAlign w:val="bottom"/>
            <w:hideMark/>
          </w:tcPr>
          <w:p w:rsidR="009D59D9" w:rsidRDefault="009D59D9">
            <w:pPr>
              <w:pStyle w:val="table10"/>
              <w:spacing w:before="120"/>
              <w:jc w:val="center"/>
            </w:pPr>
            <w:r>
              <w:t>1 360</w:t>
            </w:r>
          </w:p>
        </w:tc>
        <w:tc>
          <w:tcPr>
            <w:tcW w:w="559" w:type="pct"/>
            <w:tcMar>
              <w:top w:w="0" w:type="dxa"/>
              <w:left w:w="6" w:type="dxa"/>
              <w:bottom w:w="0" w:type="dxa"/>
              <w:right w:w="6" w:type="dxa"/>
            </w:tcMar>
            <w:vAlign w:val="bottom"/>
            <w:hideMark/>
          </w:tcPr>
          <w:p w:rsidR="009D59D9" w:rsidRDefault="009D59D9">
            <w:pPr>
              <w:pStyle w:val="table10"/>
              <w:spacing w:before="120"/>
              <w:jc w:val="center"/>
            </w:pPr>
            <w:r>
              <w:t>–</w:t>
            </w:r>
          </w:p>
        </w:tc>
        <w:tc>
          <w:tcPr>
            <w:tcW w:w="556" w:type="pct"/>
            <w:tcMar>
              <w:top w:w="0" w:type="dxa"/>
              <w:left w:w="6" w:type="dxa"/>
              <w:bottom w:w="0" w:type="dxa"/>
              <w:right w:w="6" w:type="dxa"/>
            </w:tcMar>
            <w:vAlign w:val="bottom"/>
            <w:hideMark/>
          </w:tcPr>
          <w:p w:rsidR="009D59D9" w:rsidRDefault="009D59D9">
            <w:pPr>
              <w:pStyle w:val="table10"/>
              <w:spacing w:before="120"/>
              <w:jc w:val="center"/>
            </w:pPr>
            <w:r>
              <w:t>–</w:t>
            </w:r>
          </w:p>
        </w:tc>
      </w:tr>
    </w:tbl>
    <w:p w:rsidR="009D59D9" w:rsidRDefault="009D59D9">
      <w:pPr>
        <w:pStyle w:val="newncpi"/>
      </w:pPr>
      <w:r>
        <w:t> </w:t>
      </w:r>
    </w:p>
    <w:p w:rsidR="009D59D9" w:rsidRDefault="009D59D9">
      <w:pPr>
        <w:rPr>
          <w:rFonts w:ascii="Times New Roman" w:eastAsiaTheme="minorEastAsia" w:hAnsi="Times New Roman" w:cs="Times New Roman"/>
          <w:color w:val="auto"/>
          <w:lang w:bidi="ar-SA"/>
        </w:rPr>
      </w:pPr>
      <w:r>
        <w:br w:type="page"/>
      </w:r>
    </w:p>
    <w:p w:rsidR="009D59D9" w:rsidRDefault="009D59D9">
      <w:pPr>
        <w:pStyle w:val="newncpi"/>
      </w:pPr>
    </w:p>
    <w:tbl>
      <w:tblPr>
        <w:tblStyle w:val="tablencpi"/>
        <w:tblW w:w="5000" w:type="pct"/>
        <w:tblLook w:val="04A0" w:firstRow="1" w:lastRow="0" w:firstColumn="1" w:lastColumn="0" w:noHBand="0" w:noVBand="1"/>
      </w:tblPr>
      <w:tblGrid>
        <w:gridCol w:w="6148"/>
        <w:gridCol w:w="3250"/>
      </w:tblGrid>
      <w:tr w:rsidR="009D59D9">
        <w:tc>
          <w:tcPr>
            <w:tcW w:w="3271" w:type="pct"/>
            <w:tcMar>
              <w:top w:w="0" w:type="dxa"/>
              <w:left w:w="6" w:type="dxa"/>
              <w:bottom w:w="0" w:type="dxa"/>
              <w:right w:w="6" w:type="dxa"/>
            </w:tcMar>
            <w:hideMark/>
          </w:tcPr>
          <w:p w:rsidR="009D59D9" w:rsidRDefault="009D59D9">
            <w:pPr>
              <w:pStyle w:val="newncpi"/>
            </w:pPr>
            <w:r>
              <w:t> </w:t>
            </w:r>
          </w:p>
        </w:tc>
        <w:tc>
          <w:tcPr>
            <w:tcW w:w="1729" w:type="pct"/>
            <w:tcMar>
              <w:top w:w="0" w:type="dxa"/>
              <w:left w:w="6" w:type="dxa"/>
              <w:bottom w:w="0" w:type="dxa"/>
              <w:right w:w="6" w:type="dxa"/>
            </w:tcMar>
            <w:hideMark/>
          </w:tcPr>
          <w:p w:rsidR="009D59D9" w:rsidRDefault="009D59D9">
            <w:pPr>
              <w:pStyle w:val="append1"/>
            </w:pPr>
            <w:r>
              <w:t>Приложение 6</w:t>
            </w:r>
          </w:p>
          <w:p w:rsidR="009D59D9" w:rsidRDefault="009D59D9">
            <w:pPr>
              <w:pStyle w:val="append"/>
            </w:pPr>
            <w:r>
              <w:t xml:space="preserve">к Государственной программе </w:t>
            </w:r>
            <w:r>
              <w:br/>
              <w:t xml:space="preserve">устойчивого развития села </w:t>
            </w:r>
            <w:r>
              <w:br/>
              <w:t xml:space="preserve">на 2011–2015 годы </w:t>
            </w:r>
          </w:p>
        </w:tc>
      </w:tr>
    </w:tbl>
    <w:p w:rsidR="009D59D9" w:rsidRDefault="009D59D9">
      <w:pPr>
        <w:pStyle w:val="titlep"/>
        <w:jc w:val="left"/>
      </w:pPr>
      <w:r>
        <w:t>Объемы и направления бюджетного финансирования Государственной программы устойчивого развития села на 2011–2015 годы</w:t>
      </w:r>
    </w:p>
    <w:p w:rsidR="009D59D9" w:rsidRDefault="009D59D9">
      <w:pPr>
        <w:pStyle w:val="edizmeren"/>
      </w:pPr>
      <w:r>
        <w:t>(млрд. рублей)</w:t>
      </w:r>
    </w:p>
    <w:tbl>
      <w:tblPr>
        <w:tblStyle w:val="tablencpi"/>
        <w:tblW w:w="5000" w:type="pct"/>
        <w:tblLook w:val="04A0" w:firstRow="1" w:lastRow="0" w:firstColumn="1" w:lastColumn="0" w:noHBand="0" w:noVBand="1"/>
      </w:tblPr>
      <w:tblGrid>
        <w:gridCol w:w="3070"/>
        <w:gridCol w:w="1102"/>
        <w:gridCol w:w="902"/>
        <w:gridCol w:w="1081"/>
        <w:gridCol w:w="900"/>
        <w:gridCol w:w="1039"/>
        <w:gridCol w:w="1304"/>
      </w:tblGrid>
      <w:tr w:rsidR="009D59D9">
        <w:trPr>
          <w:trHeight w:val="20"/>
        </w:trPr>
        <w:tc>
          <w:tcPr>
            <w:tcW w:w="1633"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Направления финансирования</w:t>
            </w:r>
          </w:p>
        </w:tc>
        <w:tc>
          <w:tcPr>
            <w:tcW w:w="336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Объемы финансирования по годам</w:t>
            </w:r>
          </w:p>
        </w:tc>
      </w:tr>
      <w:tr w:rsidR="009D59D9">
        <w:trPr>
          <w:trHeight w:val="20"/>
        </w:trPr>
        <w:tc>
          <w:tcPr>
            <w:tcW w:w="0" w:type="auto"/>
            <w:vMerge/>
            <w:tcBorders>
              <w:top w:val="single" w:sz="4" w:space="0" w:color="auto"/>
              <w:bottom w:val="single" w:sz="4" w:space="0" w:color="auto"/>
              <w:right w:val="single" w:sz="4" w:space="0" w:color="auto"/>
            </w:tcBorders>
            <w:vAlign w:val="center"/>
            <w:hideMark/>
          </w:tcPr>
          <w:p w:rsidR="009D59D9" w:rsidRDefault="009D59D9">
            <w:pPr>
              <w:rPr>
                <w:rFonts w:eastAsiaTheme="minorEastAsia"/>
                <w:sz w:val="20"/>
              </w:rPr>
            </w:pP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2012</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2014</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2015</w:t>
            </w:r>
          </w:p>
        </w:tc>
        <w:tc>
          <w:tcPr>
            <w:tcW w:w="69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D59D9" w:rsidRDefault="009D59D9">
            <w:pPr>
              <w:pStyle w:val="table10"/>
              <w:spacing w:line="20" w:lineRule="atLeast"/>
              <w:jc w:val="center"/>
            </w:pPr>
            <w:r>
              <w:t>2011–2015</w:t>
            </w:r>
          </w:p>
        </w:tc>
      </w:tr>
      <w:tr w:rsidR="009D59D9">
        <w:trPr>
          <w:trHeight w:val="20"/>
        </w:trPr>
        <w:tc>
          <w:tcPr>
            <w:tcW w:w="163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pPr>
            <w:r>
              <w:t>1. Развитие агропромышленного комплекса – всего</w:t>
            </w:r>
          </w:p>
        </w:tc>
        <w:tc>
          <w:tcPr>
            <w:tcW w:w="58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4 813,78</w:t>
            </w:r>
          </w:p>
        </w:tc>
        <w:tc>
          <w:tcPr>
            <w:tcW w:w="480"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4 778,00</w:t>
            </w:r>
          </w:p>
        </w:tc>
        <w:tc>
          <w:tcPr>
            <w:tcW w:w="575"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5 017,00</w:t>
            </w:r>
          </w:p>
        </w:tc>
        <w:tc>
          <w:tcPr>
            <w:tcW w:w="479"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5 858,00</w:t>
            </w:r>
          </w:p>
        </w:tc>
        <w:tc>
          <w:tcPr>
            <w:tcW w:w="553"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6 556,00</w:t>
            </w:r>
          </w:p>
        </w:tc>
        <w:tc>
          <w:tcPr>
            <w:tcW w:w="694"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27 022,78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 xml:space="preserve">в том числе: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республиканский бюджет</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1 985,63</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2 208,00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2 359,13</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2 968,00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3 496,00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13 016,76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местные бюджеты</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2 828,15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2 570,00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2 657,87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2 890,00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3 060,00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14 006,02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pPr>
            <w:r>
              <w:t>2. Развитие социальной сферы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164,57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647,69</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640,04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641,61</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648,83</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2 742,74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 xml:space="preserve">в том числе: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республиканский бюджет</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18,99</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264,00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280,69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295,39</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324,49</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1 183,56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фонд универсального обслуживания Минсвязи</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21,24</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15,58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6,56</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5,49</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4,68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53,55</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124,34</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368,11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352,79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340,73</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319,66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1 505,63</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по областям: </w:t>
            </w:r>
          </w:p>
        </w:tc>
        <w:tc>
          <w:tcPr>
            <w:tcW w:w="586" w:type="pct"/>
            <w:tcMar>
              <w:top w:w="0" w:type="dxa"/>
              <w:left w:w="6" w:type="dxa"/>
              <w:bottom w:w="0" w:type="dxa"/>
              <w:right w:w="6" w:type="dxa"/>
            </w:tcMar>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Брестская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38,96</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91,58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95,60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96,21</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92,54</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414,89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Витебская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7,04</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45,67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45,39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43,27</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43,17</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184,54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Гомельская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28,81</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37,72</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28,91</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29,96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28,98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154,38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Гродненская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6,50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88,80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69,25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61,27</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42,96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268,78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29,05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53,85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61,02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57,38</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56,49</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257,79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Могилевская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12,98</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47,85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52,62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52,64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55,52</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221,61</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включая местные фонды охраны природы</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2,64</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3,64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 xml:space="preserve">в том числе из общего объема финансирования социальной сферы </w:t>
            </w:r>
            <w:proofErr w:type="gramStart"/>
            <w:r>
              <w:t>на</w:t>
            </w:r>
            <w:proofErr w:type="gramEnd"/>
            <w:r>
              <w:t xml:space="preserve">: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2.1. строительство жилья,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15,15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12,75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14,05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15,56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17,06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74,57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Брестская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6,00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4,80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5,30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5,80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6,30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28,20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Витебская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0,70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0,90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Гомельская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1,60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1,80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2,00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2,30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10,20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Гродненская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0,10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0,03</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0,03</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0,17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Могилевская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6,80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5,30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5,90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6,60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7,30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31,90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2.2. обеспечение безопасности жизнедеятельности,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5,97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52,87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58,74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54,24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53,90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225,72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Брестская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1,52</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6,90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6,98</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5,60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5,60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26,60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Витебская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0,60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12,08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14,82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14,97</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14,72</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57,19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Гомельская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2,65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6,26</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6,39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6,41</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6,40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28,11</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Гродненская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7,80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7,20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5,20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5,20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25,40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Минская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1,20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9,50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9,50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9,50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35,70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Могилевская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13,83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13,85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12,56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12,48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52,72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2.3. охрану окружающей среды и рациональное использование природных ресурсов (ликвидацию Петриковского захоронения в Гомельской области) – местный фонд охраны природы</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2,64</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3,64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2.4. развитие электроэнергетики и газификации</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43,27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292,61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311,79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328,75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359,76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1 336,18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line="20" w:lineRule="atLeast"/>
              <w:ind w:left="567"/>
            </w:pPr>
            <w:r>
              <w:t>республиканский бюджет</w:t>
            </w:r>
          </w:p>
        </w:tc>
        <w:tc>
          <w:tcPr>
            <w:tcW w:w="586" w:type="pct"/>
            <w:tcMar>
              <w:top w:w="0" w:type="dxa"/>
              <w:left w:w="6" w:type="dxa"/>
              <w:bottom w:w="0" w:type="dxa"/>
              <w:right w:w="6" w:type="dxa"/>
            </w:tcMar>
            <w:vAlign w:val="bottom"/>
            <w:hideMark/>
          </w:tcPr>
          <w:p w:rsidR="009D59D9" w:rsidRDefault="009D59D9">
            <w:pPr>
              <w:pStyle w:val="table10"/>
              <w:spacing w:line="20" w:lineRule="atLeast"/>
              <w:jc w:val="center"/>
            </w:pPr>
            <w:r>
              <w:t>16,30</w:t>
            </w:r>
          </w:p>
        </w:tc>
        <w:tc>
          <w:tcPr>
            <w:tcW w:w="480" w:type="pct"/>
            <w:tcMar>
              <w:top w:w="0" w:type="dxa"/>
              <w:left w:w="6" w:type="dxa"/>
              <w:bottom w:w="0" w:type="dxa"/>
              <w:right w:w="6" w:type="dxa"/>
            </w:tcMar>
            <w:vAlign w:val="bottom"/>
            <w:hideMark/>
          </w:tcPr>
          <w:p w:rsidR="009D59D9" w:rsidRDefault="009D59D9">
            <w:pPr>
              <w:pStyle w:val="table10"/>
              <w:spacing w:line="20" w:lineRule="atLeast"/>
              <w:jc w:val="center"/>
            </w:pPr>
            <w:r>
              <w:t>262,20</w:t>
            </w:r>
          </w:p>
        </w:tc>
        <w:tc>
          <w:tcPr>
            <w:tcW w:w="575" w:type="pct"/>
            <w:tcMar>
              <w:top w:w="0" w:type="dxa"/>
              <w:left w:w="6" w:type="dxa"/>
              <w:bottom w:w="0" w:type="dxa"/>
              <w:right w:w="6" w:type="dxa"/>
            </w:tcMar>
            <w:vAlign w:val="bottom"/>
            <w:hideMark/>
          </w:tcPr>
          <w:p w:rsidR="009D59D9" w:rsidRDefault="009D59D9">
            <w:pPr>
              <w:pStyle w:val="table10"/>
              <w:spacing w:line="20" w:lineRule="atLeast"/>
              <w:jc w:val="center"/>
            </w:pPr>
            <w:r>
              <w:t>279,40</w:t>
            </w:r>
          </w:p>
        </w:tc>
        <w:tc>
          <w:tcPr>
            <w:tcW w:w="479" w:type="pct"/>
            <w:tcMar>
              <w:top w:w="0" w:type="dxa"/>
              <w:left w:w="6" w:type="dxa"/>
              <w:bottom w:w="0" w:type="dxa"/>
              <w:right w:w="6" w:type="dxa"/>
            </w:tcMar>
            <w:vAlign w:val="bottom"/>
            <w:hideMark/>
          </w:tcPr>
          <w:p w:rsidR="009D59D9" w:rsidRDefault="009D59D9">
            <w:pPr>
              <w:pStyle w:val="table10"/>
              <w:spacing w:line="20" w:lineRule="atLeast"/>
              <w:jc w:val="center"/>
            </w:pPr>
            <w:r>
              <w:t>294,30</w:t>
            </w:r>
          </w:p>
        </w:tc>
        <w:tc>
          <w:tcPr>
            <w:tcW w:w="553" w:type="pct"/>
            <w:tcMar>
              <w:top w:w="0" w:type="dxa"/>
              <w:left w:w="6" w:type="dxa"/>
              <w:bottom w:w="0" w:type="dxa"/>
              <w:right w:w="6" w:type="dxa"/>
            </w:tcMar>
            <w:vAlign w:val="bottom"/>
            <w:hideMark/>
          </w:tcPr>
          <w:p w:rsidR="009D59D9" w:rsidRDefault="009D59D9">
            <w:pPr>
              <w:pStyle w:val="table10"/>
              <w:spacing w:line="20" w:lineRule="atLeast"/>
              <w:jc w:val="center"/>
            </w:pPr>
            <w:r>
              <w:t>323,40</w:t>
            </w:r>
          </w:p>
        </w:tc>
        <w:tc>
          <w:tcPr>
            <w:tcW w:w="694" w:type="pct"/>
            <w:tcMar>
              <w:top w:w="0" w:type="dxa"/>
              <w:left w:w="6" w:type="dxa"/>
              <w:bottom w:w="0" w:type="dxa"/>
              <w:right w:w="6" w:type="dxa"/>
            </w:tcMar>
            <w:vAlign w:val="bottom"/>
            <w:hideMark/>
          </w:tcPr>
          <w:p w:rsidR="009D59D9" w:rsidRDefault="009D59D9">
            <w:pPr>
              <w:pStyle w:val="table10"/>
              <w:spacing w:line="20" w:lineRule="atLeast"/>
              <w:jc w:val="center"/>
            </w:pPr>
            <w:r>
              <w:t>1 175,60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средства, предоставляемые в соответствии с Указом Президента Республики Беларусь от 22 февраля 2011 г. № 65 «О некоторых вопросах финансирования строительства объектов инженерной и транспортной инфраструктуры для районов жилой застройки и объектов инфраструктуры атомной электростанции в Республике Беларусь» (Национальный реестр правовых актов Республики Беларусь, 2011 г., № 25, 1/12358),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26,97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30,41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32,39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34,45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36,36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160,58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из общего объема финансирования электроэнергетики и газификации </w:t>
            </w:r>
            <w:proofErr w:type="gramStart"/>
            <w:r>
              <w:t>на</w:t>
            </w:r>
            <w:proofErr w:type="gramEnd"/>
            <w:r>
              <w:t xml:space="preserve">: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line="20" w:lineRule="atLeast"/>
              <w:ind w:left="851"/>
            </w:pPr>
            <w:r>
              <w:t xml:space="preserve">2.4.1. строительство (реконструкцию) электрических сетей и линий электропередачи напряжением 0,4–10 </w:t>
            </w:r>
            <w:proofErr w:type="spellStart"/>
            <w:r>
              <w:t>кВ</w:t>
            </w:r>
            <w:proofErr w:type="spellEnd"/>
            <w:r>
              <w:t xml:space="preserve"> – республиканский бюджет </w:t>
            </w:r>
          </w:p>
        </w:tc>
        <w:tc>
          <w:tcPr>
            <w:tcW w:w="586" w:type="pct"/>
            <w:tcMar>
              <w:top w:w="0" w:type="dxa"/>
              <w:left w:w="6" w:type="dxa"/>
              <w:bottom w:w="0" w:type="dxa"/>
              <w:right w:w="6" w:type="dxa"/>
            </w:tcMar>
            <w:vAlign w:val="bottom"/>
            <w:hideMark/>
          </w:tcPr>
          <w:p w:rsidR="009D59D9" w:rsidRDefault="009D59D9">
            <w:pPr>
              <w:pStyle w:val="table10"/>
              <w:spacing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line="20" w:lineRule="atLeast"/>
              <w:jc w:val="center"/>
            </w:pPr>
            <w:r>
              <w:t>181,50</w:t>
            </w:r>
          </w:p>
        </w:tc>
        <w:tc>
          <w:tcPr>
            <w:tcW w:w="575" w:type="pct"/>
            <w:tcMar>
              <w:top w:w="0" w:type="dxa"/>
              <w:left w:w="6" w:type="dxa"/>
              <w:bottom w:w="0" w:type="dxa"/>
              <w:right w:w="6" w:type="dxa"/>
            </w:tcMar>
            <w:vAlign w:val="bottom"/>
            <w:hideMark/>
          </w:tcPr>
          <w:p w:rsidR="009D59D9" w:rsidRDefault="009D59D9">
            <w:pPr>
              <w:pStyle w:val="table10"/>
              <w:spacing w:line="20" w:lineRule="atLeast"/>
              <w:jc w:val="center"/>
            </w:pPr>
            <w:r>
              <w:t>198,60</w:t>
            </w:r>
          </w:p>
        </w:tc>
        <w:tc>
          <w:tcPr>
            <w:tcW w:w="479" w:type="pct"/>
            <w:tcMar>
              <w:top w:w="0" w:type="dxa"/>
              <w:left w:w="6" w:type="dxa"/>
              <w:bottom w:w="0" w:type="dxa"/>
              <w:right w:w="6" w:type="dxa"/>
            </w:tcMar>
            <w:vAlign w:val="bottom"/>
            <w:hideMark/>
          </w:tcPr>
          <w:p w:rsidR="009D59D9" w:rsidRDefault="009D59D9">
            <w:pPr>
              <w:pStyle w:val="table10"/>
              <w:spacing w:line="20" w:lineRule="atLeast"/>
              <w:jc w:val="center"/>
            </w:pPr>
            <w:r>
              <w:t>217,30</w:t>
            </w:r>
          </w:p>
        </w:tc>
        <w:tc>
          <w:tcPr>
            <w:tcW w:w="553" w:type="pct"/>
            <w:tcMar>
              <w:top w:w="0" w:type="dxa"/>
              <w:left w:w="6" w:type="dxa"/>
              <w:bottom w:w="0" w:type="dxa"/>
              <w:right w:w="6" w:type="dxa"/>
            </w:tcMar>
            <w:vAlign w:val="bottom"/>
            <w:hideMark/>
          </w:tcPr>
          <w:p w:rsidR="009D59D9" w:rsidRDefault="009D59D9">
            <w:pPr>
              <w:pStyle w:val="table10"/>
              <w:spacing w:line="20" w:lineRule="atLeast"/>
              <w:jc w:val="center"/>
            </w:pPr>
            <w:r>
              <w:t>236,80</w:t>
            </w:r>
          </w:p>
        </w:tc>
        <w:tc>
          <w:tcPr>
            <w:tcW w:w="694" w:type="pct"/>
            <w:tcMar>
              <w:top w:w="0" w:type="dxa"/>
              <w:left w:w="6" w:type="dxa"/>
              <w:bottom w:w="0" w:type="dxa"/>
              <w:right w:w="6" w:type="dxa"/>
            </w:tcMar>
            <w:vAlign w:val="bottom"/>
            <w:hideMark/>
          </w:tcPr>
          <w:p w:rsidR="009D59D9" w:rsidRDefault="009D59D9">
            <w:pPr>
              <w:pStyle w:val="table10"/>
              <w:spacing w:line="20" w:lineRule="atLeast"/>
              <w:jc w:val="center"/>
            </w:pPr>
            <w:r>
              <w:t>834,20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 xml:space="preserve">2.4.2. строительство распределительных газопроводов для газификации квартир эксплуатируемого жилищного фонда граждан и вводного жилья, подводящих газопроводов к </w:t>
            </w:r>
            <w:proofErr w:type="spellStart"/>
            <w:r>
              <w:t>агрогородкам</w:t>
            </w:r>
            <w:proofErr w:type="spellEnd"/>
            <w:r>
              <w:t xml:space="preserve">, сельским населенным пунктам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43,27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111,11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113,19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111,45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122,96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501,98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в том числе: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line="20" w:lineRule="atLeast"/>
            </w:pPr>
            <w:r>
              <w:t>республиканский бюджет</w:t>
            </w:r>
          </w:p>
        </w:tc>
        <w:tc>
          <w:tcPr>
            <w:tcW w:w="586" w:type="pct"/>
            <w:tcMar>
              <w:top w:w="0" w:type="dxa"/>
              <w:left w:w="6" w:type="dxa"/>
              <w:bottom w:w="0" w:type="dxa"/>
              <w:right w:w="6" w:type="dxa"/>
            </w:tcMar>
            <w:vAlign w:val="bottom"/>
            <w:hideMark/>
          </w:tcPr>
          <w:p w:rsidR="009D59D9" w:rsidRDefault="009D59D9">
            <w:pPr>
              <w:pStyle w:val="table10"/>
              <w:spacing w:line="20" w:lineRule="atLeast"/>
              <w:jc w:val="center"/>
            </w:pPr>
            <w:r>
              <w:t>16,30</w:t>
            </w:r>
          </w:p>
        </w:tc>
        <w:tc>
          <w:tcPr>
            <w:tcW w:w="480" w:type="pct"/>
            <w:tcMar>
              <w:top w:w="0" w:type="dxa"/>
              <w:left w:w="6" w:type="dxa"/>
              <w:bottom w:w="0" w:type="dxa"/>
              <w:right w:w="6" w:type="dxa"/>
            </w:tcMar>
            <w:vAlign w:val="bottom"/>
            <w:hideMark/>
          </w:tcPr>
          <w:p w:rsidR="009D59D9" w:rsidRDefault="009D59D9">
            <w:pPr>
              <w:pStyle w:val="table10"/>
              <w:spacing w:line="20" w:lineRule="atLeast"/>
              <w:jc w:val="center"/>
            </w:pPr>
            <w:r>
              <w:t>80,70</w:t>
            </w:r>
          </w:p>
        </w:tc>
        <w:tc>
          <w:tcPr>
            <w:tcW w:w="575" w:type="pct"/>
            <w:tcMar>
              <w:top w:w="0" w:type="dxa"/>
              <w:left w:w="6" w:type="dxa"/>
              <w:bottom w:w="0" w:type="dxa"/>
              <w:right w:w="6" w:type="dxa"/>
            </w:tcMar>
            <w:vAlign w:val="bottom"/>
            <w:hideMark/>
          </w:tcPr>
          <w:p w:rsidR="009D59D9" w:rsidRDefault="009D59D9">
            <w:pPr>
              <w:pStyle w:val="table10"/>
              <w:spacing w:line="20" w:lineRule="atLeast"/>
              <w:jc w:val="center"/>
            </w:pPr>
            <w:r>
              <w:t>80,80</w:t>
            </w:r>
          </w:p>
        </w:tc>
        <w:tc>
          <w:tcPr>
            <w:tcW w:w="479" w:type="pct"/>
            <w:tcMar>
              <w:top w:w="0" w:type="dxa"/>
              <w:left w:w="6" w:type="dxa"/>
              <w:bottom w:w="0" w:type="dxa"/>
              <w:right w:w="6" w:type="dxa"/>
            </w:tcMar>
            <w:vAlign w:val="bottom"/>
            <w:hideMark/>
          </w:tcPr>
          <w:p w:rsidR="009D59D9" w:rsidRDefault="009D59D9">
            <w:pPr>
              <w:pStyle w:val="table10"/>
              <w:spacing w:line="20" w:lineRule="atLeast"/>
              <w:jc w:val="center"/>
            </w:pPr>
            <w:r>
              <w:t>77,00</w:t>
            </w:r>
          </w:p>
        </w:tc>
        <w:tc>
          <w:tcPr>
            <w:tcW w:w="553" w:type="pct"/>
            <w:tcMar>
              <w:top w:w="0" w:type="dxa"/>
              <w:left w:w="6" w:type="dxa"/>
              <w:bottom w:w="0" w:type="dxa"/>
              <w:right w:w="6" w:type="dxa"/>
            </w:tcMar>
            <w:vAlign w:val="bottom"/>
            <w:hideMark/>
          </w:tcPr>
          <w:p w:rsidR="009D59D9" w:rsidRDefault="009D59D9">
            <w:pPr>
              <w:pStyle w:val="table10"/>
              <w:spacing w:line="20" w:lineRule="atLeast"/>
              <w:jc w:val="center"/>
            </w:pPr>
            <w:r>
              <w:t>86,60</w:t>
            </w:r>
          </w:p>
        </w:tc>
        <w:tc>
          <w:tcPr>
            <w:tcW w:w="694" w:type="pct"/>
            <w:tcMar>
              <w:top w:w="0" w:type="dxa"/>
              <w:left w:w="6" w:type="dxa"/>
              <w:bottom w:w="0" w:type="dxa"/>
              <w:right w:w="6" w:type="dxa"/>
            </w:tcMar>
            <w:vAlign w:val="bottom"/>
            <w:hideMark/>
          </w:tcPr>
          <w:p w:rsidR="009D59D9" w:rsidRDefault="009D59D9">
            <w:pPr>
              <w:pStyle w:val="table10"/>
              <w:spacing w:line="20" w:lineRule="atLeast"/>
              <w:jc w:val="center"/>
            </w:pPr>
            <w:r>
              <w:t>341,40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средства, предоставляемые в соответствии с Указом Президента Республики Беларусь от 22 февраля 2011 г. № 65,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26,97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30,41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32,39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34,45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36,36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160,58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418"/>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418"/>
            </w:pPr>
            <w:r>
              <w:t xml:space="preserve">Брестская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10,80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11,90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13,10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14,40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15,80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66,00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418"/>
            </w:pPr>
            <w:r>
              <w:t xml:space="preserve">Витебская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1,90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2,15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2,40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2,65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9,10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418"/>
            </w:pPr>
            <w:r>
              <w:t xml:space="preserve">Гомельская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2,40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2,98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3,10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3,40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3,80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15,68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418"/>
            </w:pPr>
            <w:r>
              <w:t xml:space="preserve">Гродненская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2,60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2,80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3,10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3,43</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14,43</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418"/>
            </w:pPr>
            <w:r>
              <w:t xml:space="preserve">Минская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10,47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10,53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10,64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10,75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10,38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52,77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418"/>
            </w:pPr>
            <w:r>
              <w:t xml:space="preserve">Могилевская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0,50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0,60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0,40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0,30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2,60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2.5. развитие связи и информатизации, республиканский бюджет – фонд универсального обслуживания Минсвязи</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21,24</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15,58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6,56</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5,49</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4,68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53,55</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2.6. развитие образования,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50,45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223,29</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203,34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189,50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164,49</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831,07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Брестская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16,14</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62,00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63,94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63,44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57,34</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262,86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Витебская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0,70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20,42</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17,51</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14,96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14,61</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68,20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Гомельская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15,85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18,95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10,37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10,45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8,93</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64,55</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Гродненская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2,26</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69,83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53,07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45,90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27,54</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198,60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11,50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28,71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32,42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28,71</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29,02</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130,36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Могилевская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23,38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26,03</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26,04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27,05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106,50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из общего объема финансирования развития образования </w:t>
            </w:r>
            <w:proofErr w:type="gramStart"/>
            <w:r>
              <w:t>на</w:t>
            </w:r>
            <w:proofErr w:type="gramEnd"/>
            <w:r>
              <w:t xml:space="preserve">: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2.6.1. организацию новых форм дошкольного образования и дошкольных учреждений,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0,17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0,31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0,34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0,35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0,35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1,52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Брестская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0,06</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0,21</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Витебская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0,08</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0,10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0,34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Гомельская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0,24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Гродненская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0,09</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0,09</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0,07</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0,39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0,07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Могилевская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0,06</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0,09</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0,27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2.6.2. приобретение автобусов для обеспечения подвоза воспитанников и учащихся в связи с реорганизацией сети,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13,53</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16,09</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17,94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17,00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18,88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83,44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Брестская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3,83</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4,32</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4,60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4,80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5,20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22,75</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Витебская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0,70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1,87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1,40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8,97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Гомельская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1,10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1,20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1,50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1,50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6,30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Гродненская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2,21</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2,47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2,47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1,82</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1,95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10,92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Минская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1,80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2,20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2,80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11,30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Могилевская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3,99</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4,33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4,97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4,98</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4,93</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23,20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2.6.3. строительство и реконструкцию объектов образования сельских территорий,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22,66</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111,79</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92,40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76,00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53,30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356,15</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Брестская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7,35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37,85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39,40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38,40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31,80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154,80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Витебская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7,04</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2,05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2,05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15,14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Гомельская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8,81</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11,50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1,90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24,71</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Гродненская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46,90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33,50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23,65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9,45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113,50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Минская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6,50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6,50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10,00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6,00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6,00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35,00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Могилевская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3,00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4,00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13,00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2.6.4. ремонт зданий и сооружений учреждений образования,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14,09</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95,10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92,66</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96,15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91,96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389,96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Брестская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4,90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19,80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19,90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20,20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20,30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85,10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Витебская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11,43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10,93</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11,41</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9,98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43,75</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Гомельская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6,00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6,30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6,62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7,00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7,38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33,30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Гродненская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20,37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17,01</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20,34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16,07</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73,79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3,19</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20,20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20,20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20,20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20,20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83,99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1134"/>
            </w:pPr>
            <w:r>
              <w:t>Могилевская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17,00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18,00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17,00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18,03</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70,03</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2.7. развитие здравоохранения,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11,05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22,47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21,62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23,94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23,20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102,28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Брестская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2,60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2,95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3,05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3,60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3,92</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16,12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Витебская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3,00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6,65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6,65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6,65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6,63</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29,58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Гомельская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3,13</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3,11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3,15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3,25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3,25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15,89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Гродненская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0,17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5,76</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3,27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3,59</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3,20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15,99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3,00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3,00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3,00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2,00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13,00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Могилевская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0,15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3,85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4,20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11,70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2.8. развитие культуры – бюджетные средства</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2,98</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5,33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4,32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3,85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4,85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21,33</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из них: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республиканский бюджет</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0,50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0,60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0,49</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0,49</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0,49</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2,57</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местные бюджеты – всего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2,48</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4,73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3,83</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3,36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4,36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18,76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 xml:space="preserve">Брестская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0,22</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0,33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0,34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0,40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0,42</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1,71</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 xml:space="preserve">Витебская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0,36</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0,27</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0,27</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2,50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 xml:space="preserve">Гомельская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0,90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1,09</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0,68</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0,85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4,32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 xml:space="preserve">Гродненская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0,12</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0,15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0,22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0,65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0,60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1,74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0,25</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0,27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0,27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0,20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0,21</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1,20</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Могилевская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0,19</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2,09</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1,84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1,16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2,01</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7,29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2.9. развитие физической культуры, спорта и туризма, местные бюджеты – всего</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1,18</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2,67</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1,88</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2,14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1,81</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9,68</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Брестская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0,04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0,16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Витебская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0,12</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0,46</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0,46</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0,46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0,46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1,96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Гомельская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0,02</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1,00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0,22</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0,43</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0,05</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1,72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Гродненская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0,03</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0,01</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0,06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Минская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1,06</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1,01</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1,02</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0,97</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5,06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Могилевская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0,10</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0,15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0,20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0,27</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0,72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284"/>
            </w:pPr>
            <w:r>
              <w:t xml:space="preserve">2.10. развитие бытового обслуживания населения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10,48</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16,28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16,94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17,54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18,48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79,72</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из них: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республиканский бюджет</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0,39</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0,39</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567"/>
            </w:pPr>
            <w:r>
              <w:t xml:space="preserve">местные бюджеты – всего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10,09</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16,28</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16,94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17,54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18,48</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79,33</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 xml:space="preserve">в том числе по областям: </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 </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Брестская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1,67</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2,66</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2,85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2,95</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3,11</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13,24</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Витебская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1,12</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2,56</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2,64</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2,76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2,93</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12,01</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Гомельская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2,26</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2,53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2,88</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3,04</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3,20</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13,91</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Гродненская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1,40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2,63</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2,67</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2,80</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2,96</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12,46</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Минская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2,60</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4,25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4,15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4,16</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4,37</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19,53</w:t>
            </w:r>
          </w:p>
        </w:tc>
      </w:tr>
      <w:tr w:rsidR="009D59D9">
        <w:trPr>
          <w:trHeight w:val="20"/>
        </w:trPr>
        <w:tc>
          <w:tcPr>
            <w:tcW w:w="1633" w:type="pct"/>
            <w:tcMar>
              <w:top w:w="0" w:type="dxa"/>
              <w:left w:w="6" w:type="dxa"/>
              <w:bottom w:w="0" w:type="dxa"/>
              <w:right w:w="6" w:type="dxa"/>
            </w:tcMar>
            <w:hideMark/>
          </w:tcPr>
          <w:p w:rsidR="009D59D9" w:rsidRDefault="009D59D9">
            <w:pPr>
              <w:pStyle w:val="table10"/>
              <w:spacing w:before="120" w:line="20" w:lineRule="atLeast"/>
              <w:ind w:left="851"/>
            </w:pPr>
            <w:r>
              <w:t>Могилевская</w:t>
            </w:r>
          </w:p>
        </w:tc>
        <w:tc>
          <w:tcPr>
            <w:tcW w:w="586" w:type="pct"/>
            <w:tcMar>
              <w:top w:w="0" w:type="dxa"/>
              <w:left w:w="6" w:type="dxa"/>
              <w:bottom w:w="0" w:type="dxa"/>
              <w:right w:w="6" w:type="dxa"/>
            </w:tcMar>
            <w:vAlign w:val="bottom"/>
            <w:hideMark/>
          </w:tcPr>
          <w:p w:rsidR="009D59D9" w:rsidRDefault="009D59D9">
            <w:pPr>
              <w:pStyle w:val="table10"/>
              <w:spacing w:before="120" w:line="20" w:lineRule="atLeast"/>
              <w:jc w:val="center"/>
            </w:pPr>
            <w:r>
              <w:t>1,04</w:t>
            </w:r>
          </w:p>
        </w:tc>
        <w:tc>
          <w:tcPr>
            <w:tcW w:w="480" w:type="pct"/>
            <w:tcMar>
              <w:top w:w="0" w:type="dxa"/>
              <w:left w:w="6" w:type="dxa"/>
              <w:bottom w:w="0" w:type="dxa"/>
              <w:right w:w="6" w:type="dxa"/>
            </w:tcMar>
            <w:vAlign w:val="bottom"/>
            <w:hideMark/>
          </w:tcPr>
          <w:p w:rsidR="009D59D9" w:rsidRDefault="009D59D9">
            <w:pPr>
              <w:pStyle w:val="table10"/>
              <w:spacing w:before="120" w:line="20" w:lineRule="atLeast"/>
              <w:jc w:val="center"/>
            </w:pPr>
            <w:r>
              <w:t>1,65</w:t>
            </w:r>
          </w:p>
        </w:tc>
        <w:tc>
          <w:tcPr>
            <w:tcW w:w="575" w:type="pct"/>
            <w:tcMar>
              <w:top w:w="0" w:type="dxa"/>
              <w:left w:w="6" w:type="dxa"/>
              <w:bottom w:w="0" w:type="dxa"/>
              <w:right w:w="6" w:type="dxa"/>
            </w:tcMar>
            <w:vAlign w:val="bottom"/>
            <w:hideMark/>
          </w:tcPr>
          <w:p w:rsidR="009D59D9" w:rsidRDefault="009D59D9">
            <w:pPr>
              <w:pStyle w:val="table10"/>
              <w:spacing w:before="120" w:line="20" w:lineRule="atLeast"/>
              <w:jc w:val="center"/>
            </w:pPr>
            <w:r>
              <w:t>1,75</w:t>
            </w:r>
          </w:p>
        </w:tc>
        <w:tc>
          <w:tcPr>
            <w:tcW w:w="479" w:type="pct"/>
            <w:tcMar>
              <w:top w:w="0" w:type="dxa"/>
              <w:left w:w="6" w:type="dxa"/>
              <w:bottom w:w="0" w:type="dxa"/>
              <w:right w:w="6" w:type="dxa"/>
            </w:tcMar>
            <w:vAlign w:val="bottom"/>
            <w:hideMark/>
          </w:tcPr>
          <w:p w:rsidR="009D59D9" w:rsidRDefault="009D59D9">
            <w:pPr>
              <w:pStyle w:val="table10"/>
              <w:spacing w:before="120" w:line="20" w:lineRule="atLeast"/>
              <w:jc w:val="center"/>
            </w:pPr>
            <w:r>
              <w:t>1,83</w:t>
            </w:r>
          </w:p>
        </w:tc>
        <w:tc>
          <w:tcPr>
            <w:tcW w:w="553" w:type="pct"/>
            <w:tcMar>
              <w:top w:w="0" w:type="dxa"/>
              <w:left w:w="6" w:type="dxa"/>
              <w:bottom w:w="0" w:type="dxa"/>
              <w:right w:w="6" w:type="dxa"/>
            </w:tcMar>
            <w:vAlign w:val="bottom"/>
            <w:hideMark/>
          </w:tcPr>
          <w:p w:rsidR="009D59D9" w:rsidRDefault="009D59D9">
            <w:pPr>
              <w:pStyle w:val="table10"/>
              <w:spacing w:before="120" w:line="20" w:lineRule="atLeast"/>
              <w:jc w:val="center"/>
            </w:pPr>
            <w:r>
              <w:t>1,91</w:t>
            </w:r>
          </w:p>
        </w:tc>
        <w:tc>
          <w:tcPr>
            <w:tcW w:w="694" w:type="pct"/>
            <w:tcMar>
              <w:top w:w="0" w:type="dxa"/>
              <w:left w:w="6" w:type="dxa"/>
              <w:bottom w:w="0" w:type="dxa"/>
              <w:right w:w="6" w:type="dxa"/>
            </w:tcMar>
            <w:vAlign w:val="bottom"/>
            <w:hideMark/>
          </w:tcPr>
          <w:p w:rsidR="009D59D9" w:rsidRDefault="009D59D9">
            <w:pPr>
              <w:pStyle w:val="table10"/>
              <w:spacing w:before="120" w:line="20" w:lineRule="atLeast"/>
              <w:jc w:val="center"/>
            </w:pPr>
            <w:r>
              <w:t>8,18</w:t>
            </w:r>
          </w:p>
        </w:tc>
      </w:tr>
      <w:tr w:rsidR="009D59D9">
        <w:trPr>
          <w:trHeight w:val="20"/>
        </w:trPr>
        <w:tc>
          <w:tcPr>
            <w:tcW w:w="1633" w:type="pct"/>
            <w:tcBorders>
              <w:bottom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2.11. развитие торговли и общественного питания, республиканский бюджет (возмещение части процентов за пользование банковскими кредитами)</w:t>
            </w:r>
          </w:p>
        </w:tc>
        <w:tc>
          <w:tcPr>
            <w:tcW w:w="586"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1,80</w:t>
            </w:r>
          </w:p>
        </w:tc>
        <w:tc>
          <w:tcPr>
            <w:tcW w:w="480"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1,20</w:t>
            </w:r>
          </w:p>
        </w:tc>
        <w:tc>
          <w:tcPr>
            <w:tcW w:w="575"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0,80</w:t>
            </w:r>
          </w:p>
        </w:tc>
        <w:tc>
          <w:tcPr>
            <w:tcW w:w="479"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0,60</w:t>
            </w:r>
          </w:p>
        </w:tc>
        <w:tc>
          <w:tcPr>
            <w:tcW w:w="553"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0,60</w:t>
            </w:r>
          </w:p>
        </w:tc>
        <w:tc>
          <w:tcPr>
            <w:tcW w:w="694" w:type="pct"/>
            <w:tcBorders>
              <w:bottom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5,00</w:t>
            </w:r>
          </w:p>
        </w:tc>
      </w:tr>
      <w:tr w:rsidR="009D59D9">
        <w:trPr>
          <w:trHeight w:val="20"/>
        </w:trPr>
        <w:tc>
          <w:tcPr>
            <w:tcW w:w="1633" w:type="pct"/>
            <w:tcBorders>
              <w:top w:val="single" w:sz="4" w:space="0" w:color="auto"/>
            </w:tcBorders>
            <w:tcMar>
              <w:top w:w="0" w:type="dxa"/>
              <w:left w:w="6" w:type="dxa"/>
              <w:bottom w:w="0" w:type="dxa"/>
              <w:right w:w="6" w:type="dxa"/>
            </w:tcMar>
            <w:hideMark/>
          </w:tcPr>
          <w:p w:rsidR="009D59D9" w:rsidRDefault="009D59D9">
            <w:pPr>
              <w:pStyle w:val="table10"/>
              <w:spacing w:before="120" w:line="20" w:lineRule="atLeast"/>
              <w:ind w:left="284"/>
            </w:pPr>
            <w:r>
              <w:t>Итого</w:t>
            </w:r>
          </w:p>
        </w:tc>
        <w:tc>
          <w:tcPr>
            <w:tcW w:w="586"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4 978,35</w:t>
            </w:r>
          </w:p>
        </w:tc>
        <w:tc>
          <w:tcPr>
            <w:tcW w:w="480"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5 425,69</w:t>
            </w:r>
          </w:p>
        </w:tc>
        <w:tc>
          <w:tcPr>
            <w:tcW w:w="575"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5 657,04</w:t>
            </w:r>
          </w:p>
        </w:tc>
        <w:tc>
          <w:tcPr>
            <w:tcW w:w="479"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6 499,61</w:t>
            </w:r>
          </w:p>
        </w:tc>
        <w:tc>
          <w:tcPr>
            <w:tcW w:w="553"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7 204,83</w:t>
            </w:r>
          </w:p>
        </w:tc>
        <w:tc>
          <w:tcPr>
            <w:tcW w:w="694" w:type="pct"/>
            <w:tcBorders>
              <w:top w:val="single" w:sz="4" w:space="0" w:color="auto"/>
            </w:tcBorders>
            <w:tcMar>
              <w:top w:w="0" w:type="dxa"/>
              <w:left w:w="6" w:type="dxa"/>
              <w:bottom w:w="0" w:type="dxa"/>
              <w:right w:w="6" w:type="dxa"/>
            </w:tcMar>
            <w:vAlign w:val="bottom"/>
            <w:hideMark/>
          </w:tcPr>
          <w:p w:rsidR="009D59D9" w:rsidRDefault="009D59D9">
            <w:pPr>
              <w:pStyle w:val="table10"/>
              <w:spacing w:before="120" w:line="20" w:lineRule="atLeast"/>
              <w:jc w:val="center"/>
            </w:pPr>
            <w:r>
              <w:t>29 765,52</w:t>
            </w:r>
          </w:p>
        </w:tc>
      </w:tr>
    </w:tbl>
    <w:p w:rsidR="009D59D9" w:rsidRDefault="009D59D9">
      <w:pPr>
        <w:pStyle w:val="newncpi"/>
      </w:pPr>
      <w:r>
        <w:t> </w:t>
      </w:r>
    </w:p>
    <w:p w:rsidR="008E3D8A" w:rsidRDefault="00C736BE"/>
    <w:sectPr w:rsidR="008E3D8A" w:rsidSect="0073139F">
      <w:pgSz w:w="11906" w:h="16838"/>
      <w:pgMar w:top="560" w:right="1120" w:bottom="560" w:left="14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D9"/>
    <w:rsid w:val="00030F49"/>
    <w:rsid w:val="000E1EB0"/>
    <w:rsid w:val="00812070"/>
    <w:rsid w:val="00894562"/>
    <w:rsid w:val="008C18FF"/>
    <w:rsid w:val="009D59D9"/>
    <w:rsid w:val="00B31774"/>
    <w:rsid w:val="00C736BE"/>
    <w:rsid w:val="00CA17F7"/>
    <w:rsid w:val="00DC2CD4"/>
    <w:rsid w:val="00E474FF"/>
    <w:rsid w:val="00EA3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Sans Serif" w:hAnsi="Times New Roman" w:cs="Microsoft Sans Serif"/>
        <w:color w:val="000000"/>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Microsoft Sans Serif" w:hAnsi="Microsoft Sans Serif"/>
      <w:sz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9D9"/>
    <w:rPr>
      <w:color w:val="154C94"/>
      <w:u w:val="single"/>
    </w:rPr>
  </w:style>
  <w:style w:type="character" w:styleId="a4">
    <w:name w:val="FollowedHyperlink"/>
    <w:basedOn w:val="a0"/>
    <w:uiPriority w:val="99"/>
    <w:semiHidden/>
    <w:unhideWhenUsed/>
    <w:rsid w:val="009D59D9"/>
    <w:rPr>
      <w:color w:val="154C94"/>
      <w:u w:val="single"/>
    </w:rPr>
  </w:style>
  <w:style w:type="paragraph" w:customStyle="1" w:styleId="part">
    <w:name w:val="part"/>
    <w:basedOn w:val="a"/>
    <w:rsid w:val="009D59D9"/>
    <w:pPr>
      <w:spacing w:before="240" w:after="240"/>
      <w:jc w:val="center"/>
    </w:pPr>
    <w:rPr>
      <w:rFonts w:ascii="Times New Roman" w:eastAsiaTheme="minorEastAsia" w:hAnsi="Times New Roman" w:cs="Times New Roman"/>
      <w:b/>
      <w:bCs/>
      <w:caps/>
      <w:color w:val="auto"/>
      <w:lang w:bidi="ar-SA"/>
    </w:rPr>
  </w:style>
  <w:style w:type="paragraph" w:customStyle="1" w:styleId="article">
    <w:name w:val="article"/>
    <w:basedOn w:val="a"/>
    <w:rsid w:val="009D59D9"/>
    <w:pPr>
      <w:spacing w:before="240" w:after="240"/>
      <w:ind w:left="1922" w:hanging="1355"/>
      <w:jc w:val="left"/>
    </w:pPr>
    <w:rPr>
      <w:rFonts w:ascii="Times New Roman" w:eastAsia="Times New Roman" w:hAnsi="Times New Roman" w:cs="Times New Roman"/>
      <w:b/>
      <w:bCs/>
      <w:color w:val="auto"/>
      <w:lang w:bidi="ar-SA"/>
    </w:rPr>
  </w:style>
  <w:style w:type="paragraph" w:customStyle="1" w:styleId="title">
    <w:name w:val="title"/>
    <w:basedOn w:val="a"/>
    <w:rsid w:val="009D59D9"/>
    <w:pPr>
      <w:spacing w:before="240" w:after="240"/>
      <w:ind w:right="2268"/>
      <w:jc w:val="left"/>
    </w:pPr>
    <w:rPr>
      <w:rFonts w:ascii="Times New Roman" w:eastAsia="Times New Roman" w:hAnsi="Times New Roman" w:cs="Times New Roman"/>
      <w:b/>
      <w:bCs/>
      <w:color w:val="auto"/>
      <w:sz w:val="28"/>
      <w:szCs w:val="28"/>
      <w:lang w:bidi="ar-SA"/>
    </w:rPr>
  </w:style>
  <w:style w:type="paragraph" w:customStyle="1" w:styleId="titlencpi">
    <w:name w:val="titlencpi"/>
    <w:basedOn w:val="a"/>
    <w:rsid w:val="009D59D9"/>
    <w:pPr>
      <w:spacing w:before="240" w:after="240"/>
      <w:ind w:right="2268"/>
      <w:jc w:val="left"/>
    </w:pPr>
    <w:rPr>
      <w:rFonts w:ascii="Times New Roman" w:eastAsia="Times New Roman" w:hAnsi="Times New Roman" w:cs="Times New Roman"/>
      <w:b/>
      <w:bCs/>
      <w:color w:val="auto"/>
      <w:sz w:val="28"/>
      <w:szCs w:val="28"/>
      <w:lang w:bidi="ar-SA"/>
    </w:rPr>
  </w:style>
  <w:style w:type="paragraph" w:customStyle="1" w:styleId="aspaper">
    <w:name w:val="aspaper"/>
    <w:basedOn w:val="a"/>
    <w:rsid w:val="009D59D9"/>
    <w:pPr>
      <w:jc w:val="center"/>
    </w:pPr>
    <w:rPr>
      <w:rFonts w:ascii="Times New Roman" w:eastAsiaTheme="minorEastAsia" w:hAnsi="Times New Roman" w:cs="Times New Roman"/>
      <w:b/>
      <w:bCs/>
      <w:color w:val="FF0000"/>
      <w:lang w:bidi="ar-SA"/>
    </w:rPr>
  </w:style>
  <w:style w:type="paragraph" w:customStyle="1" w:styleId="chapter">
    <w:name w:val="chapter"/>
    <w:basedOn w:val="a"/>
    <w:rsid w:val="009D59D9"/>
    <w:pPr>
      <w:spacing w:before="240" w:after="240"/>
      <w:jc w:val="center"/>
    </w:pPr>
    <w:rPr>
      <w:rFonts w:ascii="Times New Roman" w:eastAsiaTheme="minorEastAsia" w:hAnsi="Times New Roman" w:cs="Times New Roman"/>
      <w:b/>
      <w:bCs/>
      <w:caps/>
      <w:color w:val="auto"/>
      <w:lang w:bidi="ar-SA"/>
    </w:rPr>
  </w:style>
  <w:style w:type="paragraph" w:customStyle="1" w:styleId="titleg">
    <w:name w:val="titleg"/>
    <w:basedOn w:val="a"/>
    <w:rsid w:val="009D59D9"/>
    <w:pPr>
      <w:jc w:val="center"/>
    </w:pPr>
    <w:rPr>
      <w:rFonts w:ascii="Times New Roman" w:eastAsiaTheme="minorEastAsia" w:hAnsi="Times New Roman" w:cs="Times New Roman"/>
      <w:b/>
      <w:bCs/>
      <w:color w:val="auto"/>
      <w:lang w:bidi="ar-SA"/>
    </w:rPr>
  </w:style>
  <w:style w:type="paragraph" w:customStyle="1" w:styleId="titlepr">
    <w:name w:val="titlepr"/>
    <w:basedOn w:val="a"/>
    <w:rsid w:val="009D59D9"/>
    <w:pPr>
      <w:jc w:val="center"/>
    </w:pPr>
    <w:rPr>
      <w:rFonts w:ascii="Times New Roman" w:eastAsiaTheme="minorEastAsia" w:hAnsi="Times New Roman" w:cs="Times New Roman"/>
      <w:b/>
      <w:bCs/>
      <w:color w:val="auto"/>
      <w:lang w:bidi="ar-SA"/>
    </w:rPr>
  </w:style>
  <w:style w:type="paragraph" w:customStyle="1" w:styleId="agree">
    <w:name w:val="agree"/>
    <w:basedOn w:val="a"/>
    <w:rsid w:val="009D59D9"/>
    <w:pPr>
      <w:spacing w:after="28"/>
      <w:jc w:val="left"/>
    </w:pPr>
    <w:rPr>
      <w:rFonts w:ascii="Times New Roman" w:eastAsiaTheme="minorEastAsia" w:hAnsi="Times New Roman" w:cs="Times New Roman"/>
      <w:color w:val="auto"/>
      <w:sz w:val="22"/>
      <w:szCs w:val="22"/>
      <w:lang w:bidi="ar-SA"/>
    </w:rPr>
  </w:style>
  <w:style w:type="paragraph" w:customStyle="1" w:styleId="razdel">
    <w:name w:val="razdel"/>
    <w:basedOn w:val="a"/>
    <w:rsid w:val="009D59D9"/>
    <w:pPr>
      <w:ind w:firstLine="567"/>
      <w:jc w:val="center"/>
    </w:pPr>
    <w:rPr>
      <w:rFonts w:ascii="Times New Roman" w:eastAsiaTheme="minorEastAsia" w:hAnsi="Times New Roman" w:cs="Times New Roman"/>
      <w:b/>
      <w:bCs/>
      <w:caps/>
      <w:color w:val="auto"/>
      <w:sz w:val="32"/>
      <w:szCs w:val="32"/>
      <w:lang w:bidi="ar-SA"/>
    </w:rPr>
  </w:style>
  <w:style w:type="paragraph" w:customStyle="1" w:styleId="podrazdel">
    <w:name w:val="podrazdel"/>
    <w:basedOn w:val="a"/>
    <w:rsid w:val="009D59D9"/>
    <w:pPr>
      <w:jc w:val="center"/>
    </w:pPr>
    <w:rPr>
      <w:rFonts w:ascii="Times New Roman" w:eastAsiaTheme="minorEastAsia" w:hAnsi="Times New Roman" w:cs="Times New Roman"/>
      <w:b/>
      <w:bCs/>
      <w:caps/>
      <w:color w:val="auto"/>
      <w:lang w:bidi="ar-SA"/>
    </w:rPr>
  </w:style>
  <w:style w:type="paragraph" w:customStyle="1" w:styleId="titlep">
    <w:name w:val="titlep"/>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onestring">
    <w:name w:val="onestring"/>
    <w:basedOn w:val="a"/>
    <w:rsid w:val="009D59D9"/>
    <w:pPr>
      <w:jc w:val="right"/>
    </w:pPr>
    <w:rPr>
      <w:rFonts w:ascii="Times New Roman" w:eastAsiaTheme="minorEastAsia" w:hAnsi="Times New Roman" w:cs="Times New Roman"/>
      <w:color w:val="auto"/>
      <w:sz w:val="22"/>
      <w:szCs w:val="22"/>
      <w:lang w:bidi="ar-SA"/>
    </w:rPr>
  </w:style>
  <w:style w:type="paragraph" w:customStyle="1" w:styleId="titleu">
    <w:name w:val="titleu"/>
    <w:basedOn w:val="a"/>
    <w:rsid w:val="009D59D9"/>
    <w:pPr>
      <w:spacing w:before="240" w:after="240"/>
      <w:jc w:val="left"/>
    </w:pPr>
    <w:rPr>
      <w:rFonts w:ascii="Times New Roman" w:eastAsiaTheme="minorEastAsia" w:hAnsi="Times New Roman" w:cs="Times New Roman"/>
      <w:b/>
      <w:bCs/>
      <w:color w:val="auto"/>
      <w:lang w:bidi="ar-SA"/>
    </w:rPr>
  </w:style>
  <w:style w:type="paragraph" w:customStyle="1" w:styleId="titlek">
    <w:name w:val="titlek"/>
    <w:basedOn w:val="a"/>
    <w:rsid w:val="009D59D9"/>
    <w:pPr>
      <w:spacing w:before="240"/>
      <w:jc w:val="center"/>
    </w:pPr>
    <w:rPr>
      <w:rFonts w:ascii="Times New Roman" w:eastAsiaTheme="minorEastAsia" w:hAnsi="Times New Roman" w:cs="Times New Roman"/>
      <w:caps/>
      <w:color w:val="auto"/>
      <w:lang w:bidi="ar-SA"/>
    </w:rPr>
  </w:style>
  <w:style w:type="paragraph" w:customStyle="1" w:styleId="izvlechen">
    <w:name w:val="izvlechen"/>
    <w:basedOn w:val="a"/>
    <w:rsid w:val="009D59D9"/>
    <w:pPr>
      <w:jc w:val="left"/>
    </w:pPr>
    <w:rPr>
      <w:rFonts w:ascii="Times New Roman" w:eastAsiaTheme="minorEastAsia" w:hAnsi="Times New Roman" w:cs="Times New Roman"/>
      <w:color w:val="auto"/>
      <w:sz w:val="20"/>
      <w:szCs w:val="20"/>
      <w:lang w:bidi="ar-SA"/>
    </w:rPr>
  </w:style>
  <w:style w:type="paragraph" w:customStyle="1" w:styleId="point">
    <w:name w:val="point"/>
    <w:basedOn w:val="a"/>
    <w:rsid w:val="009D59D9"/>
    <w:pPr>
      <w:ind w:firstLine="567"/>
    </w:pPr>
    <w:rPr>
      <w:rFonts w:ascii="Times New Roman" w:eastAsiaTheme="minorEastAsia" w:hAnsi="Times New Roman" w:cs="Times New Roman"/>
      <w:color w:val="auto"/>
      <w:lang w:bidi="ar-SA"/>
    </w:rPr>
  </w:style>
  <w:style w:type="paragraph" w:customStyle="1" w:styleId="underpoint">
    <w:name w:val="underpoint"/>
    <w:basedOn w:val="a"/>
    <w:rsid w:val="009D59D9"/>
    <w:pPr>
      <w:ind w:firstLine="567"/>
    </w:pPr>
    <w:rPr>
      <w:rFonts w:ascii="Times New Roman" w:eastAsiaTheme="minorEastAsia" w:hAnsi="Times New Roman" w:cs="Times New Roman"/>
      <w:color w:val="auto"/>
      <w:lang w:bidi="ar-SA"/>
    </w:rPr>
  </w:style>
  <w:style w:type="paragraph" w:customStyle="1" w:styleId="signed">
    <w:name w:val="signed"/>
    <w:basedOn w:val="a"/>
    <w:rsid w:val="009D59D9"/>
    <w:pPr>
      <w:ind w:firstLine="567"/>
    </w:pPr>
    <w:rPr>
      <w:rFonts w:ascii="Times New Roman" w:eastAsiaTheme="minorEastAsia" w:hAnsi="Times New Roman" w:cs="Times New Roman"/>
      <w:color w:val="auto"/>
      <w:lang w:bidi="ar-SA"/>
    </w:rPr>
  </w:style>
  <w:style w:type="paragraph" w:customStyle="1" w:styleId="odobren">
    <w:name w:val="odobren"/>
    <w:basedOn w:val="a"/>
    <w:rsid w:val="009D59D9"/>
    <w:pPr>
      <w:jc w:val="left"/>
    </w:pPr>
    <w:rPr>
      <w:rFonts w:ascii="Times New Roman" w:eastAsiaTheme="minorEastAsia" w:hAnsi="Times New Roman" w:cs="Times New Roman"/>
      <w:color w:val="auto"/>
      <w:sz w:val="22"/>
      <w:szCs w:val="22"/>
      <w:lang w:bidi="ar-SA"/>
    </w:rPr>
  </w:style>
  <w:style w:type="paragraph" w:customStyle="1" w:styleId="odobren1">
    <w:name w:val="odobren1"/>
    <w:basedOn w:val="a"/>
    <w:rsid w:val="009D59D9"/>
    <w:pPr>
      <w:spacing w:after="120"/>
      <w:jc w:val="left"/>
    </w:pPr>
    <w:rPr>
      <w:rFonts w:ascii="Times New Roman" w:eastAsiaTheme="minorEastAsia" w:hAnsi="Times New Roman" w:cs="Times New Roman"/>
      <w:color w:val="auto"/>
      <w:sz w:val="22"/>
      <w:szCs w:val="22"/>
      <w:lang w:bidi="ar-SA"/>
    </w:rPr>
  </w:style>
  <w:style w:type="paragraph" w:customStyle="1" w:styleId="comment">
    <w:name w:val="comment"/>
    <w:basedOn w:val="a"/>
    <w:rsid w:val="009D59D9"/>
    <w:pPr>
      <w:ind w:firstLine="709"/>
    </w:pPr>
    <w:rPr>
      <w:rFonts w:ascii="Times New Roman" w:eastAsiaTheme="minorEastAsia" w:hAnsi="Times New Roman" w:cs="Times New Roman"/>
      <w:color w:val="auto"/>
      <w:sz w:val="20"/>
      <w:szCs w:val="20"/>
      <w:lang w:bidi="ar-SA"/>
    </w:rPr>
  </w:style>
  <w:style w:type="paragraph" w:customStyle="1" w:styleId="preamble">
    <w:name w:val="preamble"/>
    <w:basedOn w:val="a"/>
    <w:rsid w:val="009D59D9"/>
    <w:pPr>
      <w:ind w:firstLine="567"/>
    </w:pPr>
    <w:rPr>
      <w:rFonts w:ascii="Times New Roman" w:eastAsiaTheme="minorEastAsia" w:hAnsi="Times New Roman" w:cs="Times New Roman"/>
      <w:color w:val="auto"/>
      <w:lang w:bidi="ar-SA"/>
    </w:rPr>
  </w:style>
  <w:style w:type="paragraph" w:customStyle="1" w:styleId="snoski">
    <w:name w:val="snoski"/>
    <w:basedOn w:val="a"/>
    <w:rsid w:val="009D59D9"/>
    <w:pPr>
      <w:ind w:firstLine="567"/>
    </w:pPr>
    <w:rPr>
      <w:rFonts w:ascii="Times New Roman" w:eastAsiaTheme="minorEastAsia" w:hAnsi="Times New Roman" w:cs="Times New Roman"/>
      <w:color w:val="auto"/>
      <w:sz w:val="20"/>
      <w:szCs w:val="20"/>
      <w:lang w:bidi="ar-SA"/>
    </w:rPr>
  </w:style>
  <w:style w:type="paragraph" w:customStyle="1" w:styleId="snoskiline">
    <w:name w:val="snoskiline"/>
    <w:basedOn w:val="a"/>
    <w:rsid w:val="009D59D9"/>
    <w:rPr>
      <w:rFonts w:ascii="Times New Roman" w:eastAsiaTheme="minorEastAsia" w:hAnsi="Times New Roman" w:cs="Times New Roman"/>
      <w:color w:val="auto"/>
      <w:sz w:val="20"/>
      <w:szCs w:val="20"/>
      <w:lang w:bidi="ar-SA"/>
    </w:rPr>
  </w:style>
  <w:style w:type="paragraph" w:customStyle="1" w:styleId="paragraph">
    <w:name w:val="paragraph"/>
    <w:basedOn w:val="a"/>
    <w:rsid w:val="009D59D9"/>
    <w:pPr>
      <w:spacing w:before="240" w:after="240"/>
      <w:ind w:firstLine="567"/>
      <w:jc w:val="center"/>
    </w:pPr>
    <w:rPr>
      <w:rFonts w:ascii="Times New Roman" w:eastAsiaTheme="minorEastAsia" w:hAnsi="Times New Roman" w:cs="Times New Roman"/>
      <w:b/>
      <w:bCs/>
      <w:color w:val="auto"/>
      <w:lang w:bidi="ar-SA"/>
    </w:rPr>
  </w:style>
  <w:style w:type="paragraph" w:customStyle="1" w:styleId="table10">
    <w:name w:val="table10"/>
    <w:basedOn w:val="a"/>
    <w:rsid w:val="009D59D9"/>
    <w:pPr>
      <w:jc w:val="left"/>
    </w:pPr>
    <w:rPr>
      <w:rFonts w:ascii="Times New Roman" w:eastAsiaTheme="minorEastAsia" w:hAnsi="Times New Roman" w:cs="Times New Roman"/>
      <w:color w:val="auto"/>
      <w:sz w:val="20"/>
      <w:szCs w:val="20"/>
      <w:lang w:bidi="ar-SA"/>
    </w:rPr>
  </w:style>
  <w:style w:type="paragraph" w:customStyle="1" w:styleId="numnrpa">
    <w:name w:val="numnrpa"/>
    <w:basedOn w:val="a"/>
    <w:rsid w:val="009D59D9"/>
    <w:pPr>
      <w:jc w:val="left"/>
    </w:pPr>
    <w:rPr>
      <w:rFonts w:ascii="Times New Roman" w:eastAsiaTheme="minorEastAsia" w:hAnsi="Times New Roman" w:cs="Times New Roman"/>
      <w:color w:val="auto"/>
      <w:sz w:val="36"/>
      <w:szCs w:val="36"/>
      <w:lang w:bidi="ar-SA"/>
    </w:rPr>
  </w:style>
  <w:style w:type="paragraph" w:customStyle="1" w:styleId="append">
    <w:name w:val="append"/>
    <w:basedOn w:val="a"/>
    <w:rsid w:val="009D59D9"/>
    <w:pPr>
      <w:jc w:val="left"/>
    </w:pPr>
    <w:rPr>
      <w:rFonts w:ascii="Times New Roman" w:eastAsiaTheme="minorEastAsia" w:hAnsi="Times New Roman" w:cs="Times New Roman"/>
      <w:color w:val="auto"/>
      <w:sz w:val="22"/>
      <w:szCs w:val="22"/>
      <w:lang w:bidi="ar-SA"/>
    </w:rPr>
  </w:style>
  <w:style w:type="paragraph" w:customStyle="1" w:styleId="prinodobren">
    <w:name w:val="prinodobren"/>
    <w:basedOn w:val="a"/>
    <w:rsid w:val="009D59D9"/>
    <w:pPr>
      <w:spacing w:before="240" w:after="240"/>
      <w:jc w:val="left"/>
    </w:pPr>
    <w:rPr>
      <w:rFonts w:ascii="Times New Roman" w:eastAsiaTheme="minorEastAsia" w:hAnsi="Times New Roman" w:cs="Times New Roman"/>
      <w:i/>
      <w:iCs/>
      <w:color w:val="auto"/>
      <w:lang w:bidi="ar-SA"/>
    </w:rPr>
  </w:style>
  <w:style w:type="paragraph" w:customStyle="1" w:styleId="spiski">
    <w:name w:val="spiski"/>
    <w:basedOn w:val="a"/>
    <w:rsid w:val="009D59D9"/>
    <w:pPr>
      <w:jc w:val="left"/>
    </w:pPr>
    <w:rPr>
      <w:rFonts w:ascii="Times New Roman" w:eastAsiaTheme="minorEastAsia" w:hAnsi="Times New Roman" w:cs="Times New Roman"/>
      <w:color w:val="auto"/>
      <w:lang w:bidi="ar-SA"/>
    </w:rPr>
  </w:style>
  <w:style w:type="paragraph" w:customStyle="1" w:styleId="nonumheader">
    <w:name w:val="nonumheader"/>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numheader">
    <w:name w:val="numheader"/>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agreefio">
    <w:name w:val="agreefio"/>
    <w:basedOn w:val="a"/>
    <w:rsid w:val="009D59D9"/>
    <w:pPr>
      <w:ind w:firstLine="1021"/>
    </w:pPr>
    <w:rPr>
      <w:rFonts w:ascii="Times New Roman" w:eastAsiaTheme="minorEastAsia" w:hAnsi="Times New Roman" w:cs="Times New Roman"/>
      <w:color w:val="auto"/>
      <w:sz w:val="22"/>
      <w:szCs w:val="22"/>
      <w:lang w:bidi="ar-SA"/>
    </w:rPr>
  </w:style>
  <w:style w:type="paragraph" w:customStyle="1" w:styleId="agreedate">
    <w:name w:val="agreedate"/>
    <w:basedOn w:val="a"/>
    <w:rsid w:val="009D59D9"/>
    <w:rPr>
      <w:rFonts w:ascii="Times New Roman" w:eastAsiaTheme="minorEastAsia" w:hAnsi="Times New Roman" w:cs="Times New Roman"/>
      <w:color w:val="auto"/>
      <w:sz w:val="22"/>
      <w:szCs w:val="22"/>
      <w:lang w:bidi="ar-SA"/>
    </w:rPr>
  </w:style>
  <w:style w:type="paragraph" w:customStyle="1" w:styleId="changeadd">
    <w:name w:val="changeadd"/>
    <w:basedOn w:val="a"/>
    <w:rsid w:val="009D59D9"/>
    <w:pPr>
      <w:ind w:left="1134" w:firstLine="567"/>
    </w:pPr>
    <w:rPr>
      <w:rFonts w:ascii="Times New Roman" w:eastAsiaTheme="minorEastAsia" w:hAnsi="Times New Roman" w:cs="Times New Roman"/>
      <w:color w:val="auto"/>
      <w:lang w:bidi="ar-SA"/>
    </w:rPr>
  </w:style>
  <w:style w:type="paragraph" w:customStyle="1" w:styleId="changei">
    <w:name w:val="changei"/>
    <w:basedOn w:val="a"/>
    <w:rsid w:val="009D59D9"/>
    <w:pPr>
      <w:ind w:left="1021"/>
      <w:jc w:val="left"/>
    </w:pPr>
    <w:rPr>
      <w:rFonts w:ascii="Times New Roman" w:eastAsiaTheme="minorEastAsia" w:hAnsi="Times New Roman" w:cs="Times New Roman"/>
      <w:color w:val="auto"/>
      <w:lang w:bidi="ar-SA"/>
    </w:rPr>
  </w:style>
  <w:style w:type="paragraph" w:customStyle="1" w:styleId="changeutrs">
    <w:name w:val="changeutrs"/>
    <w:basedOn w:val="a"/>
    <w:rsid w:val="009D59D9"/>
    <w:pPr>
      <w:spacing w:after="240"/>
      <w:ind w:left="1134"/>
    </w:pPr>
    <w:rPr>
      <w:rFonts w:ascii="Times New Roman" w:eastAsia="Times New Roman" w:hAnsi="Times New Roman" w:cs="Times New Roman"/>
      <w:color w:val="auto"/>
      <w:lang w:bidi="ar-SA"/>
    </w:rPr>
  </w:style>
  <w:style w:type="paragraph" w:customStyle="1" w:styleId="changeold">
    <w:name w:val="changeold"/>
    <w:basedOn w:val="a"/>
    <w:rsid w:val="009D59D9"/>
    <w:pPr>
      <w:spacing w:before="240" w:after="240"/>
      <w:ind w:firstLine="567"/>
      <w:jc w:val="center"/>
    </w:pPr>
    <w:rPr>
      <w:rFonts w:ascii="Times New Roman" w:eastAsiaTheme="minorEastAsia" w:hAnsi="Times New Roman" w:cs="Times New Roman"/>
      <w:i/>
      <w:iCs/>
      <w:color w:val="auto"/>
      <w:lang w:bidi="ar-SA"/>
    </w:rPr>
  </w:style>
  <w:style w:type="paragraph" w:customStyle="1" w:styleId="append1">
    <w:name w:val="append1"/>
    <w:basedOn w:val="a"/>
    <w:rsid w:val="009D59D9"/>
    <w:pPr>
      <w:spacing w:after="28"/>
      <w:jc w:val="left"/>
    </w:pPr>
    <w:rPr>
      <w:rFonts w:ascii="Times New Roman" w:eastAsiaTheme="minorEastAsia" w:hAnsi="Times New Roman" w:cs="Times New Roman"/>
      <w:color w:val="auto"/>
      <w:sz w:val="22"/>
      <w:szCs w:val="22"/>
      <w:lang w:bidi="ar-SA"/>
    </w:rPr>
  </w:style>
  <w:style w:type="paragraph" w:customStyle="1" w:styleId="cap1">
    <w:name w:val="cap1"/>
    <w:basedOn w:val="a"/>
    <w:rsid w:val="009D59D9"/>
    <w:pPr>
      <w:jc w:val="left"/>
    </w:pPr>
    <w:rPr>
      <w:rFonts w:ascii="Times New Roman" w:eastAsiaTheme="minorEastAsia" w:hAnsi="Times New Roman" w:cs="Times New Roman"/>
      <w:color w:val="auto"/>
      <w:sz w:val="22"/>
      <w:szCs w:val="22"/>
      <w:lang w:bidi="ar-SA"/>
    </w:rPr>
  </w:style>
  <w:style w:type="paragraph" w:customStyle="1" w:styleId="capu1">
    <w:name w:val="capu1"/>
    <w:basedOn w:val="a"/>
    <w:rsid w:val="009D59D9"/>
    <w:pPr>
      <w:spacing w:after="120"/>
      <w:jc w:val="left"/>
    </w:pPr>
    <w:rPr>
      <w:rFonts w:ascii="Times New Roman" w:eastAsiaTheme="minorEastAsia" w:hAnsi="Times New Roman" w:cs="Times New Roman"/>
      <w:color w:val="auto"/>
      <w:sz w:val="22"/>
      <w:szCs w:val="22"/>
      <w:lang w:bidi="ar-SA"/>
    </w:rPr>
  </w:style>
  <w:style w:type="paragraph" w:customStyle="1" w:styleId="newncpi">
    <w:name w:val="newncpi"/>
    <w:basedOn w:val="a"/>
    <w:rsid w:val="009D59D9"/>
    <w:pPr>
      <w:ind w:firstLine="567"/>
    </w:pPr>
    <w:rPr>
      <w:rFonts w:ascii="Times New Roman" w:eastAsiaTheme="minorEastAsia" w:hAnsi="Times New Roman" w:cs="Times New Roman"/>
      <w:color w:val="auto"/>
      <w:lang w:bidi="ar-SA"/>
    </w:rPr>
  </w:style>
  <w:style w:type="paragraph" w:customStyle="1" w:styleId="newncpi0">
    <w:name w:val="newncpi0"/>
    <w:basedOn w:val="a"/>
    <w:rsid w:val="009D59D9"/>
    <w:rPr>
      <w:rFonts w:ascii="Times New Roman" w:eastAsiaTheme="minorEastAsia" w:hAnsi="Times New Roman" w:cs="Times New Roman"/>
      <w:color w:val="auto"/>
      <w:lang w:bidi="ar-SA"/>
    </w:rPr>
  </w:style>
  <w:style w:type="paragraph" w:customStyle="1" w:styleId="newncpi1">
    <w:name w:val="newncpi1"/>
    <w:basedOn w:val="a"/>
    <w:rsid w:val="009D59D9"/>
    <w:pPr>
      <w:ind w:left="567"/>
    </w:pPr>
    <w:rPr>
      <w:rFonts w:ascii="Times New Roman" w:eastAsiaTheme="minorEastAsia" w:hAnsi="Times New Roman" w:cs="Times New Roman"/>
      <w:color w:val="auto"/>
      <w:lang w:bidi="ar-SA"/>
    </w:rPr>
  </w:style>
  <w:style w:type="paragraph" w:customStyle="1" w:styleId="edizmeren">
    <w:name w:val="edizmeren"/>
    <w:basedOn w:val="a"/>
    <w:rsid w:val="009D59D9"/>
    <w:pPr>
      <w:jc w:val="right"/>
    </w:pPr>
    <w:rPr>
      <w:rFonts w:ascii="Times New Roman" w:eastAsiaTheme="minorEastAsia" w:hAnsi="Times New Roman" w:cs="Times New Roman"/>
      <w:color w:val="auto"/>
      <w:sz w:val="20"/>
      <w:szCs w:val="20"/>
      <w:lang w:bidi="ar-SA"/>
    </w:rPr>
  </w:style>
  <w:style w:type="paragraph" w:customStyle="1" w:styleId="zagrazdel">
    <w:name w:val="zagrazdel"/>
    <w:basedOn w:val="a"/>
    <w:rsid w:val="009D59D9"/>
    <w:pPr>
      <w:spacing w:before="240" w:after="240"/>
      <w:jc w:val="center"/>
    </w:pPr>
    <w:rPr>
      <w:rFonts w:ascii="Times New Roman" w:eastAsiaTheme="minorEastAsia" w:hAnsi="Times New Roman" w:cs="Times New Roman"/>
      <w:b/>
      <w:bCs/>
      <w:caps/>
      <w:color w:val="auto"/>
      <w:lang w:bidi="ar-SA"/>
    </w:rPr>
  </w:style>
  <w:style w:type="paragraph" w:customStyle="1" w:styleId="placeprin">
    <w:name w:val="placeprin"/>
    <w:basedOn w:val="a"/>
    <w:rsid w:val="009D59D9"/>
    <w:pPr>
      <w:jc w:val="center"/>
    </w:pPr>
    <w:rPr>
      <w:rFonts w:ascii="Times New Roman" w:eastAsiaTheme="minorEastAsia" w:hAnsi="Times New Roman" w:cs="Times New Roman"/>
      <w:color w:val="auto"/>
      <w:lang w:bidi="ar-SA"/>
    </w:rPr>
  </w:style>
  <w:style w:type="paragraph" w:customStyle="1" w:styleId="primer">
    <w:name w:val="primer"/>
    <w:basedOn w:val="a"/>
    <w:rsid w:val="009D59D9"/>
    <w:pPr>
      <w:ind w:firstLine="567"/>
    </w:pPr>
    <w:rPr>
      <w:rFonts w:ascii="Times New Roman" w:eastAsiaTheme="minorEastAsia" w:hAnsi="Times New Roman" w:cs="Times New Roman"/>
      <w:color w:val="auto"/>
      <w:sz w:val="20"/>
      <w:szCs w:val="20"/>
      <w:lang w:bidi="ar-SA"/>
    </w:rPr>
  </w:style>
  <w:style w:type="paragraph" w:customStyle="1" w:styleId="withpar">
    <w:name w:val="withpar"/>
    <w:basedOn w:val="a"/>
    <w:rsid w:val="009D59D9"/>
    <w:pPr>
      <w:ind w:firstLine="567"/>
    </w:pPr>
    <w:rPr>
      <w:rFonts w:ascii="Times New Roman" w:eastAsiaTheme="minorEastAsia" w:hAnsi="Times New Roman" w:cs="Times New Roman"/>
      <w:color w:val="auto"/>
      <w:lang w:bidi="ar-SA"/>
    </w:rPr>
  </w:style>
  <w:style w:type="paragraph" w:customStyle="1" w:styleId="withoutpar">
    <w:name w:val="withoutpar"/>
    <w:basedOn w:val="a"/>
    <w:rsid w:val="009D59D9"/>
    <w:pPr>
      <w:spacing w:after="60"/>
    </w:pPr>
    <w:rPr>
      <w:rFonts w:ascii="Times New Roman" w:eastAsiaTheme="minorEastAsia" w:hAnsi="Times New Roman" w:cs="Times New Roman"/>
      <w:color w:val="auto"/>
      <w:lang w:bidi="ar-SA"/>
    </w:rPr>
  </w:style>
  <w:style w:type="paragraph" w:customStyle="1" w:styleId="undline">
    <w:name w:val="undline"/>
    <w:basedOn w:val="a"/>
    <w:rsid w:val="009D59D9"/>
    <w:rPr>
      <w:rFonts w:ascii="Times New Roman" w:eastAsiaTheme="minorEastAsia" w:hAnsi="Times New Roman" w:cs="Times New Roman"/>
      <w:color w:val="auto"/>
      <w:sz w:val="20"/>
      <w:szCs w:val="20"/>
      <w:lang w:bidi="ar-SA"/>
    </w:rPr>
  </w:style>
  <w:style w:type="paragraph" w:customStyle="1" w:styleId="underline">
    <w:name w:val="underline"/>
    <w:basedOn w:val="a"/>
    <w:rsid w:val="009D59D9"/>
    <w:rPr>
      <w:rFonts w:ascii="Times New Roman" w:eastAsiaTheme="minorEastAsia" w:hAnsi="Times New Roman" w:cs="Times New Roman"/>
      <w:color w:val="auto"/>
      <w:sz w:val="20"/>
      <w:szCs w:val="20"/>
      <w:lang w:bidi="ar-SA"/>
    </w:rPr>
  </w:style>
  <w:style w:type="paragraph" w:customStyle="1" w:styleId="ncpicomment">
    <w:name w:val="ncpicomment"/>
    <w:basedOn w:val="a"/>
    <w:rsid w:val="009D59D9"/>
    <w:pPr>
      <w:spacing w:before="120"/>
      <w:ind w:left="1134"/>
    </w:pPr>
    <w:rPr>
      <w:rFonts w:ascii="Times New Roman" w:eastAsiaTheme="minorEastAsia" w:hAnsi="Times New Roman" w:cs="Times New Roman"/>
      <w:i/>
      <w:iCs/>
      <w:color w:val="auto"/>
      <w:lang w:bidi="ar-SA"/>
    </w:rPr>
  </w:style>
  <w:style w:type="paragraph" w:customStyle="1" w:styleId="rekviziti">
    <w:name w:val="rekviziti"/>
    <w:basedOn w:val="a"/>
    <w:rsid w:val="009D59D9"/>
    <w:pPr>
      <w:ind w:left="1134"/>
    </w:pPr>
    <w:rPr>
      <w:rFonts w:ascii="Times New Roman" w:eastAsiaTheme="minorEastAsia" w:hAnsi="Times New Roman" w:cs="Times New Roman"/>
      <w:color w:val="auto"/>
      <w:lang w:bidi="ar-SA"/>
    </w:rPr>
  </w:style>
  <w:style w:type="paragraph" w:customStyle="1" w:styleId="ncpidel">
    <w:name w:val="ncpidel"/>
    <w:basedOn w:val="a"/>
    <w:rsid w:val="009D59D9"/>
    <w:pPr>
      <w:ind w:left="1134" w:firstLine="567"/>
    </w:pPr>
    <w:rPr>
      <w:rFonts w:ascii="Times New Roman" w:eastAsiaTheme="minorEastAsia" w:hAnsi="Times New Roman" w:cs="Times New Roman"/>
      <w:color w:val="auto"/>
      <w:lang w:bidi="ar-SA"/>
    </w:rPr>
  </w:style>
  <w:style w:type="paragraph" w:customStyle="1" w:styleId="tsifra">
    <w:name w:val="tsifra"/>
    <w:basedOn w:val="a"/>
    <w:rsid w:val="009D59D9"/>
    <w:pPr>
      <w:jc w:val="left"/>
    </w:pPr>
    <w:rPr>
      <w:rFonts w:ascii="Times New Roman" w:eastAsiaTheme="minorEastAsia" w:hAnsi="Times New Roman" w:cs="Times New Roman"/>
      <w:b/>
      <w:bCs/>
      <w:color w:val="auto"/>
      <w:sz w:val="36"/>
      <w:szCs w:val="36"/>
      <w:lang w:bidi="ar-SA"/>
    </w:rPr>
  </w:style>
  <w:style w:type="paragraph" w:customStyle="1" w:styleId="articleintext">
    <w:name w:val="articleintext"/>
    <w:basedOn w:val="a"/>
    <w:rsid w:val="009D59D9"/>
    <w:pPr>
      <w:ind w:firstLine="567"/>
    </w:pPr>
    <w:rPr>
      <w:rFonts w:ascii="Times New Roman" w:eastAsiaTheme="minorEastAsia" w:hAnsi="Times New Roman" w:cs="Times New Roman"/>
      <w:color w:val="auto"/>
      <w:lang w:bidi="ar-SA"/>
    </w:rPr>
  </w:style>
  <w:style w:type="paragraph" w:customStyle="1" w:styleId="newncpiv">
    <w:name w:val="newncpiv"/>
    <w:basedOn w:val="a"/>
    <w:rsid w:val="009D59D9"/>
    <w:pPr>
      <w:ind w:firstLine="567"/>
    </w:pPr>
    <w:rPr>
      <w:rFonts w:ascii="Times New Roman" w:eastAsiaTheme="minorEastAsia" w:hAnsi="Times New Roman" w:cs="Times New Roman"/>
      <w:i/>
      <w:iCs/>
      <w:color w:val="auto"/>
      <w:lang w:bidi="ar-SA"/>
    </w:rPr>
  </w:style>
  <w:style w:type="paragraph" w:customStyle="1" w:styleId="snoskiv">
    <w:name w:val="snoskiv"/>
    <w:basedOn w:val="a"/>
    <w:rsid w:val="009D59D9"/>
    <w:pPr>
      <w:ind w:firstLine="567"/>
    </w:pPr>
    <w:rPr>
      <w:rFonts w:ascii="Times New Roman" w:eastAsiaTheme="minorEastAsia" w:hAnsi="Times New Roman" w:cs="Times New Roman"/>
      <w:i/>
      <w:iCs/>
      <w:color w:val="auto"/>
      <w:sz w:val="20"/>
      <w:szCs w:val="20"/>
      <w:lang w:bidi="ar-SA"/>
    </w:rPr>
  </w:style>
  <w:style w:type="paragraph" w:customStyle="1" w:styleId="articlev">
    <w:name w:val="articlev"/>
    <w:basedOn w:val="a"/>
    <w:rsid w:val="009D59D9"/>
    <w:pPr>
      <w:spacing w:before="240" w:after="240"/>
      <w:ind w:firstLine="567"/>
      <w:jc w:val="left"/>
    </w:pPr>
    <w:rPr>
      <w:rFonts w:ascii="Times New Roman" w:eastAsiaTheme="minorEastAsia" w:hAnsi="Times New Roman" w:cs="Times New Roman"/>
      <w:i/>
      <w:iCs/>
      <w:color w:val="auto"/>
      <w:lang w:bidi="ar-SA"/>
    </w:rPr>
  </w:style>
  <w:style w:type="paragraph" w:customStyle="1" w:styleId="contentword">
    <w:name w:val="contentword"/>
    <w:basedOn w:val="a"/>
    <w:rsid w:val="009D59D9"/>
    <w:pPr>
      <w:spacing w:before="240" w:after="240"/>
      <w:ind w:firstLine="567"/>
      <w:jc w:val="center"/>
    </w:pPr>
    <w:rPr>
      <w:rFonts w:ascii="Times New Roman" w:eastAsiaTheme="minorEastAsia" w:hAnsi="Times New Roman" w:cs="Times New Roman"/>
      <w:caps/>
      <w:color w:val="auto"/>
      <w:sz w:val="22"/>
      <w:szCs w:val="22"/>
      <w:lang w:bidi="ar-SA"/>
    </w:rPr>
  </w:style>
  <w:style w:type="paragraph" w:customStyle="1" w:styleId="contenttext">
    <w:name w:val="contenttext"/>
    <w:basedOn w:val="a"/>
    <w:rsid w:val="009D59D9"/>
    <w:pPr>
      <w:ind w:left="1134" w:hanging="1134"/>
      <w:jc w:val="left"/>
    </w:pPr>
    <w:rPr>
      <w:rFonts w:ascii="Times New Roman" w:eastAsiaTheme="minorEastAsia" w:hAnsi="Times New Roman" w:cs="Times New Roman"/>
      <w:color w:val="auto"/>
      <w:sz w:val="22"/>
      <w:szCs w:val="22"/>
      <w:lang w:bidi="ar-SA"/>
    </w:rPr>
  </w:style>
  <w:style w:type="paragraph" w:customStyle="1" w:styleId="gosreg">
    <w:name w:val="gosreg"/>
    <w:basedOn w:val="a"/>
    <w:rsid w:val="009D59D9"/>
    <w:rPr>
      <w:rFonts w:ascii="Times New Roman" w:eastAsiaTheme="minorEastAsia" w:hAnsi="Times New Roman" w:cs="Times New Roman"/>
      <w:i/>
      <w:iCs/>
      <w:color w:val="auto"/>
      <w:sz w:val="20"/>
      <w:szCs w:val="20"/>
      <w:lang w:bidi="ar-SA"/>
    </w:rPr>
  </w:style>
  <w:style w:type="paragraph" w:customStyle="1" w:styleId="articlect">
    <w:name w:val="articlect"/>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letter">
    <w:name w:val="letter"/>
    <w:basedOn w:val="a"/>
    <w:rsid w:val="009D59D9"/>
    <w:pPr>
      <w:spacing w:before="240" w:after="240"/>
      <w:jc w:val="left"/>
    </w:pPr>
    <w:rPr>
      <w:rFonts w:ascii="Times New Roman" w:eastAsiaTheme="minorEastAsia" w:hAnsi="Times New Roman" w:cs="Times New Roman"/>
      <w:color w:val="auto"/>
      <w:lang w:bidi="ar-SA"/>
    </w:rPr>
  </w:style>
  <w:style w:type="paragraph" w:customStyle="1" w:styleId="recepient">
    <w:name w:val="recepient"/>
    <w:basedOn w:val="a"/>
    <w:rsid w:val="009D59D9"/>
    <w:pPr>
      <w:ind w:left="5103"/>
      <w:jc w:val="left"/>
    </w:pPr>
    <w:rPr>
      <w:rFonts w:ascii="Times New Roman" w:eastAsiaTheme="minorEastAsia" w:hAnsi="Times New Roman" w:cs="Times New Roman"/>
      <w:color w:val="auto"/>
      <w:lang w:bidi="ar-SA"/>
    </w:rPr>
  </w:style>
  <w:style w:type="paragraph" w:customStyle="1" w:styleId="doklad">
    <w:name w:val="doklad"/>
    <w:basedOn w:val="a"/>
    <w:rsid w:val="009D59D9"/>
    <w:pPr>
      <w:ind w:left="2835"/>
      <w:jc w:val="left"/>
    </w:pPr>
    <w:rPr>
      <w:rFonts w:ascii="Times New Roman" w:eastAsiaTheme="minorEastAsia" w:hAnsi="Times New Roman" w:cs="Times New Roman"/>
      <w:color w:val="auto"/>
      <w:lang w:bidi="ar-SA"/>
    </w:rPr>
  </w:style>
  <w:style w:type="paragraph" w:customStyle="1" w:styleId="onpaper">
    <w:name w:val="onpaper"/>
    <w:basedOn w:val="a"/>
    <w:rsid w:val="009D59D9"/>
    <w:pPr>
      <w:ind w:firstLine="567"/>
    </w:pPr>
    <w:rPr>
      <w:rFonts w:ascii="Times New Roman" w:eastAsiaTheme="minorEastAsia" w:hAnsi="Times New Roman" w:cs="Times New Roman"/>
      <w:i/>
      <w:iCs/>
      <w:color w:val="auto"/>
      <w:sz w:val="20"/>
      <w:szCs w:val="20"/>
      <w:lang w:bidi="ar-SA"/>
    </w:rPr>
  </w:style>
  <w:style w:type="paragraph" w:customStyle="1" w:styleId="formula">
    <w:name w:val="formula"/>
    <w:basedOn w:val="a"/>
    <w:rsid w:val="009D59D9"/>
    <w:pPr>
      <w:jc w:val="center"/>
    </w:pPr>
    <w:rPr>
      <w:rFonts w:ascii="Times New Roman" w:eastAsiaTheme="minorEastAsia" w:hAnsi="Times New Roman" w:cs="Times New Roman"/>
      <w:color w:val="auto"/>
      <w:lang w:bidi="ar-SA"/>
    </w:rPr>
  </w:style>
  <w:style w:type="paragraph" w:customStyle="1" w:styleId="tableblank">
    <w:name w:val="tableblank"/>
    <w:basedOn w:val="a"/>
    <w:rsid w:val="009D59D9"/>
    <w:pPr>
      <w:jc w:val="left"/>
    </w:pPr>
    <w:rPr>
      <w:rFonts w:ascii="Times New Roman" w:eastAsiaTheme="minorEastAsia" w:hAnsi="Times New Roman" w:cs="Times New Roman"/>
      <w:color w:val="auto"/>
      <w:lang w:bidi="ar-SA"/>
    </w:rPr>
  </w:style>
  <w:style w:type="paragraph" w:customStyle="1" w:styleId="table9">
    <w:name w:val="table9"/>
    <w:basedOn w:val="a"/>
    <w:rsid w:val="009D59D9"/>
    <w:pPr>
      <w:jc w:val="left"/>
    </w:pPr>
    <w:rPr>
      <w:rFonts w:ascii="Times New Roman" w:eastAsiaTheme="minorEastAsia" w:hAnsi="Times New Roman" w:cs="Times New Roman"/>
      <w:color w:val="auto"/>
      <w:sz w:val="18"/>
      <w:szCs w:val="18"/>
      <w:lang w:bidi="ar-SA"/>
    </w:rPr>
  </w:style>
  <w:style w:type="paragraph" w:customStyle="1" w:styleId="table8">
    <w:name w:val="table8"/>
    <w:basedOn w:val="a"/>
    <w:rsid w:val="009D59D9"/>
    <w:pPr>
      <w:jc w:val="left"/>
    </w:pPr>
    <w:rPr>
      <w:rFonts w:ascii="Times New Roman" w:eastAsiaTheme="minorEastAsia" w:hAnsi="Times New Roman" w:cs="Times New Roman"/>
      <w:color w:val="auto"/>
      <w:sz w:val="16"/>
      <w:szCs w:val="16"/>
      <w:lang w:bidi="ar-SA"/>
    </w:rPr>
  </w:style>
  <w:style w:type="paragraph" w:customStyle="1" w:styleId="table7">
    <w:name w:val="table7"/>
    <w:basedOn w:val="a"/>
    <w:rsid w:val="009D59D9"/>
    <w:pPr>
      <w:jc w:val="left"/>
    </w:pPr>
    <w:rPr>
      <w:rFonts w:ascii="Times New Roman" w:eastAsiaTheme="minorEastAsia" w:hAnsi="Times New Roman" w:cs="Times New Roman"/>
      <w:color w:val="auto"/>
      <w:sz w:val="14"/>
      <w:szCs w:val="14"/>
      <w:lang w:bidi="ar-SA"/>
    </w:rPr>
  </w:style>
  <w:style w:type="paragraph" w:customStyle="1" w:styleId="begform">
    <w:name w:val="begform"/>
    <w:basedOn w:val="a"/>
    <w:rsid w:val="009D59D9"/>
    <w:pPr>
      <w:ind w:firstLine="567"/>
    </w:pPr>
    <w:rPr>
      <w:rFonts w:ascii="Times New Roman" w:eastAsiaTheme="minorEastAsia" w:hAnsi="Times New Roman" w:cs="Times New Roman"/>
      <w:color w:val="auto"/>
      <w:lang w:bidi="ar-SA"/>
    </w:rPr>
  </w:style>
  <w:style w:type="paragraph" w:customStyle="1" w:styleId="endform">
    <w:name w:val="endform"/>
    <w:basedOn w:val="a"/>
    <w:rsid w:val="009D59D9"/>
    <w:pPr>
      <w:ind w:firstLine="567"/>
    </w:pPr>
    <w:rPr>
      <w:rFonts w:ascii="Times New Roman" w:eastAsiaTheme="minorEastAsia" w:hAnsi="Times New Roman" w:cs="Times New Roman"/>
      <w:color w:val="auto"/>
      <w:lang w:bidi="ar-SA"/>
    </w:rPr>
  </w:style>
  <w:style w:type="character" w:customStyle="1" w:styleId="name">
    <w:name w:val="name"/>
    <w:basedOn w:val="a0"/>
    <w:rsid w:val="009D59D9"/>
    <w:rPr>
      <w:rFonts w:ascii="Times New Roman" w:hAnsi="Times New Roman" w:cs="Times New Roman" w:hint="default"/>
      <w:caps/>
    </w:rPr>
  </w:style>
  <w:style w:type="character" w:customStyle="1" w:styleId="promulgator">
    <w:name w:val="promulgator"/>
    <w:basedOn w:val="a0"/>
    <w:rsid w:val="009D59D9"/>
    <w:rPr>
      <w:rFonts w:ascii="Times New Roman" w:hAnsi="Times New Roman" w:cs="Times New Roman" w:hint="default"/>
      <w:caps/>
    </w:rPr>
  </w:style>
  <w:style w:type="character" w:customStyle="1" w:styleId="datepr">
    <w:name w:val="datepr"/>
    <w:basedOn w:val="a0"/>
    <w:rsid w:val="009D59D9"/>
    <w:rPr>
      <w:rFonts w:ascii="Times New Roman" w:hAnsi="Times New Roman" w:cs="Times New Roman" w:hint="default"/>
    </w:rPr>
  </w:style>
  <w:style w:type="character" w:customStyle="1" w:styleId="datecity">
    <w:name w:val="datecity"/>
    <w:basedOn w:val="a0"/>
    <w:rsid w:val="009D59D9"/>
    <w:rPr>
      <w:rFonts w:ascii="Times New Roman" w:hAnsi="Times New Roman" w:cs="Times New Roman" w:hint="default"/>
      <w:sz w:val="24"/>
      <w:szCs w:val="24"/>
    </w:rPr>
  </w:style>
  <w:style w:type="character" w:customStyle="1" w:styleId="datereg">
    <w:name w:val="datereg"/>
    <w:basedOn w:val="a0"/>
    <w:rsid w:val="009D59D9"/>
    <w:rPr>
      <w:rFonts w:ascii="Times New Roman" w:hAnsi="Times New Roman" w:cs="Times New Roman" w:hint="default"/>
    </w:rPr>
  </w:style>
  <w:style w:type="character" w:customStyle="1" w:styleId="number">
    <w:name w:val="number"/>
    <w:basedOn w:val="a0"/>
    <w:rsid w:val="009D59D9"/>
    <w:rPr>
      <w:rFonts w:ascii="Times New Roman" w:hAnsi="Times New Roman" w:cs="Times New Roman" w:hint="default"/>
    </w:rPr>
  </w:style>
  <w:style w:type="character" w:customStyle="1" w:styleId="bigsimbol">
    <w:name w:val="bigsimbol"/>
    <w:basedOn w:val="a0"/>
    <w:rsid w:val="009D59D9"/>
    <w:rPr>
      <w:rFonts w:ascii="Times New Roman" w:hAnsi="Times New Roman" w:cs="Times New Roman" w:hint="default"/>
      <w:caps/>
    </w:rPr>
  </w:style>
  <w:style w:type="character" w:customStyle="1" w:styleId="razr">
    <w:name w:val="razr"/>
    <w:basedOn w:val="a0"/>
    <w:rsid w:val="009D59D9"/>
    <w:rPr>
      <w:rFonts w:ascii="Times New Roman" w:hAnsi="Times New Roman" w:cs="Times New Roman" w:hint="default"/>
      <w:spacing w:val="30"/>
    </w:rPr>
  </w:style>
  <w:style w:type="character" w:customStyle="1" w:styleId="onesymbol">
    <w:name w:val="onesymbol"/>
    <w:basedOn w:val="a0"/>
    <w:rsid w:val="009D59D9"/>
    <w:rPr>
      <w:rFonts w:ascii="Symbol" w:hAnsi="Symbol" w:hint="default"/>
    </w:rPr>
  </w:style>
  <w:style w:type="character" w:customStyle="1" w:styleId="onewind3">
    <w:name w:val="onewind3"/>
    <w:basedOn w:val="a0"/>
    <w:rsid w:val="009D59D9"/>
    <w:rPr>
      <w:rFonts w:ascii="Wingdings 3" w:hAnsi="Wingdings 3" w:hint="default"/>
    </w:rPr>
  </w:style>
  <w:style w:type="character" w:customStyle="1" w:styleId="onewind2">
    <w:name w:val="onewind2"/>
    <w:basedOn w:val="a0"/>
    <w:rsid w:val="009D59D9"/>
    <w:rPr>
      <w:rFonts w:ascii="Wingdings 2" w:hAnsi="Wingdings 2" w:hint="default"/>
    </w:rPr>
  </w:style>
  <w:style w:type="character" w:customStyle="1" w:styleId="onewind">
    <w:name w:val="onewind"/>
    <w:basedOn w:val="a0"/>
    <w:rsid w:val="009D59D9"/>
    <w:rPr>
      <w:rFonts w:ascii="Wingdings" w:hAnsi="Wingdings" w:hint="default"/>
    </w:rPr>
  </w:style>
  <w:style w:type="character" w:customStyle="1" w:styleId="rednoun">
    <w:name w:val="rednoun"/>
    <w:basedOn w:val="a0"/>
    <w:rsid w:val="009D59D9"/>
  </w:style>
  <w:style w:type="character" w:customStyle="1" w:styleId="post">
    <w:name w:val="post"/>
    <w:basedOn w:val="a0"/>
    <w:rsid w:val="009D59D9"/>
    <w:rPr>
      <w:rFonts w:ascii="Times New Roman" w:hAnsi="Times New Roman" w:cs="Times New Roman" w:hint="default"/>
      <w:b/>
      <w:bCs/>
      <w:sz w:val="22"/>
      <w:szCs w:val="22"/>
    </w:rPr>
  </w:style>
  <w:style w:type="character" w:customStyle="1" w:styleId="pers">
    <w:name w:val="pers"/>
    <w:basedOn w:val="a0"/>
    <w:rsid w:val="009D59D9"/>
    <w:rPr>
      <w:rFonts w:ascii="Times New Roman" w:hAnsi="Times New Roman" w:cs="Times New Roman" w:hint="default"/>
      <w:b/>
      <w:bCs/>
      <w:sz w:val="22"/>
      <w:szCs w:val="22"/>
    </w:rPr>
  </w:style>
  <w:style w:type="character" w:customStyle="1" w:styleId="arabic">
    <w:name w:val="arabic"/>
    <w:basedOn w:val="a0"/>
    <w:rsid w:val="009D59D9"/>
    <w:rPr>
      <w:rFonts w:ascii="Times New Roman" w:hAnsi="Times New Roman" w:cs="Times New Roman" w:hint="default"/>
    </w:rPr>
  </w:style>
  <w:style w:type="character" w:customStyle="1" w:styleId="articlec">
    <w:name w:val="articlec"/>
    <w:basedOn w:val="a0"/>
    <w:rsid w:val="009D59D9"/>
    <w:rPr>
      <w:rFonts w:ascii="Times New Roman" w:hAnsi="Times New Roman" w:cs="Times New Roman" w:hint="default"/>
      <w:b/>
      <w:bCs/>
    </w:rPr>
  </w:style>
  <w:style w:type="character" w:customStyle="1" w:styleId="roman">
    <w:name w:val="roman"/>
    <w:basedOn w:val="a0"/>
    <w:rsid w:val="009D59D9"/>
    <w:rPr>
      <w:rFonts w:ascii="Arial" w:hAnsi="Arial" w:cs="Arial" w:hint="default"/>
    </w:rPr>
  </w:style>
  <w:style w:type="table" w:customStyle="1" w:styleId="tablencpi">
    <w:name w:val="tablencpi"/>
    <w:basedOn w:val="a1"/>
    <w:rsid w:val="009D59D9"/>
    <w:pPr>
      <w:jc w:val="left"/>
    </w:pPr>
    <w:rPr>
      <w:rFonts w:eastAsia="Times New Roman" w:cs="Times New Roman"/>
      <w:color w:val="auto"/>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Sans Serif" w:hAnsi="Times New Roman" w:cs="Microsoft Sans Serif"/>
        <w:color w:val="000000"/>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Microsoft Sans Serif" w:hAnsi="Microsoft Sans Serif"/>
      <w:sz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59D9"/>
    <w:rPr>
      <w:color w:val="154C94"/>
      <w:u w:val="single"/>
    </w:rPr>
  </w:style>
  <w:style w:type="character" w:styleId="a4">
    <w:name w:val="FollowedHyperlink"/>
    <w:basedOn w:val="a0"/>
    <w:uiPriority w:val="99"/>
    <w:semiHidden/>
    <w:unhideWhenUsed/>
    <w:rsid w:val="009D59D9"/>
    <w:rPr>
      <w:color w:val="154C94"/>
      <w:u w:val="single"/>
    </w:rPr>
  </w:style>
  <w:style w:type="paragraph" w:customStyle="1" w:styleId="part">
    <w:name w:val="part"/>
    <w:basedOn w:val="a"/>
    <w:rsid w:val="009D59D9"/>
    <w:pPr>
      <w:spacing w:before="240" w:after="240"/>
      <w:jc w:val="center"/>
    </w:pPr>
    <w:rPr>
      <w:rFonts w:ascii="Times New Roman" w:eastAsiaTheme="minorEastAsia" w:hAnsi="Times New Roman" w:cs="Times New Roman"/>
      <w:b/>
      <w:bCs/>
      <w:caps/>
      <w:color w:val="auto"/>
      <w:lang w:bidi="ar-SA"/>
    </w:rPr>
  </w:style>
  <w:style w:type="paragraph" w:customStyle="1" w:styleId="article">
    <w:name w:val="article"/>
    <w:basedOn w:val="a"/>
    <w:rsid w:val="009D59D9"/>
    <w:pPr>
      <w:spacing w:before="240" w:after="240"/>
      <w:ind w:left="1922" w:hanging="1355"/>
      <w:jc w:val="left"/>
    </w:pPr>
    <w:rPr>
      <w:rFonts w:ascii="Times New Roman" w:eastAsia="Times New Roman" w:hAnsi="Times New Roman" w:cs="Times New Roman"/>
      <w:b/>
      <w:bCs/>
      <w:color w:val="auto"/>
      <w:lang w:bidi="ar-SA"/>
    </w:rPr>
  </w:style>
  <w:style w:type="paragraph" w:customStyle="1" w:styleId="title">
    <w:name w:val="title"/>
    <w:basedOn w:val="a"/>
    <w:rsid w:val="009D59D9"/>
    <w:pPr>
      <w:spacing w:before="240" w:after="240"/>
      <w:ind w:right="2268"/>
      <w:jc w:val="left"/>
    </w:pPr>
    <w:rPr>
      <w:rFonts w:ascii="Times New Roman" w:eastAsia="Times New Roman" w:hAnsi="Times New Roman" w:cs="Times New Roman"/>
      <w:b/>
      <w:bCs/>
      <w:color w:val="auto"/>
      <w:sz w:val="28"/>
      <w:szCs w:val="28"/>
      <w:lang w:bidi="ar-SA"/>
    </w:rPr>
  </w:style>
  <w:style w:type="paragraph" w:customStyle="1" w:styleId="titlencpi">
    <w:name w:val="titlencpi"/>
    <w:basedOn w:val="a"/>
    <w:rsid w:val="009D59D9"/>
    <w:pPr>
      <w:spacing w:before="240" w:after="240"/>
      <w:ind w:right="2268"/>
      <w:jc w:val="left"/>
    </w:pPr>
    <w:rPr>
      <w:rFonts w:ascii="Times New Roman" w:eastAsia="Times New Roman" w:hAnsi="Times New Roman" w:cs="Times New Roman"/>
      <w:b/>
      <w:bCs/>
      <w:color w:val="auto"/>
      <w:sz w:val="28"/>
      <w:szCs w:val="28"/>
      <w:lang w:bidi="ar-SA"/>
    </w:rPr>
  </w:style>
  <w:style w:type="paragraph" w:customStyle="1" w:styleId="aspaper">
    <w:name w:val="aspaper"/>
    <w:basedOn w:val="a"/>
    <w:rsid w:val="009D59D9"/>
    <w:pPr>
      <w:jc w:val="center"/>
    </w:pPr>
    <w:rPr>
      <w:rFonts w:ascii="Times New Roman" w:eastAsiaTheme="minorEastAsia" w:hAnsi="Times New Roman" w:cs="Times New Roman"/>
      <w:b/>
      <w:bCs/>
      <w:color w:val="FF0000"/>
      <w:lang w:bidi="ar-SA"/>
    </w:rPr>
  </w:style>
  <w:style w:type="paragraph" w:customStyle="1" w:styleId="chapter">
    <w:name w:val="chapter"/>
    <w:basedOn w:val="a"/>
    <w:rsid w:val="009D59D9"/>
    <w:pPr>
      <w:spacing w:before="240" w:after="240"/>
      <w:jc w:val="center"/>
    </w:pPr>
    <w:rPr>
      <w:rFonts w:ascii="Times New Roman" w:eastAsiaTheme="minorEastAsia" w:hAnsi="Times New Roman" w:cs="Times New Roman"/>
      <w:b/>
      <w:bCs/>
      <w:caps/>
      <w:color w:val="auto"/>
      <w:lang w:bidi="ar-SA"/>
    </w:rPr>
  </w:style>
  <w:style w:type="paragraph" w:customStyle="1" w:styleId="titleg">
    <w:name w:val="titleg"/>
    <w:basedOn w:val="a"/>
    <w:rsid w:val="009D59D9"/>
    <w:pPr>
      <w:jc w:val="center"/>
    </w:pPr>
    <w:rPr>
      <w:rFonts w:ascii="Times New Roman" w:eastAsiaTheme="minorEastAsia" w:hAnsi="Times New Roman" w:cs="Times New Roman"/>
      <w:b/>
      <w:bCs/>
      <w:color w:val="auto"/>
      <w:lang w:bidi="ar-SA"/>
    </w:rPr>
  </w:style>
  <w:style w:type="paragraph" w:customStyle="1" w:styleId="titlepr">
    <w:name w:val="titlepr"/>
    <w:basedOn w:val="a"/>
    <w:rsid w:val="009D59D9"/>
    <w:pPr>
      <w:jc w:val="center"/>
    </w:pPr>
    <w:rPr>
      <w:rFonts w:ascii="Times New Roman" w:eastAsiaTheme="minorEastAsia" w:hAnsi="Times New Roman" w:cs="Times New Roman"/>
      <w:b/>
      <w:bCs/>
      <w:color w:val="auto"/>
      <w:lang w:bidi="ar-SA"/>
    </w:rPr>
  </w:style>
  <w:style w:type="paragraph" w:customStyle="1" w:styleId="agree">
    <w:name w:val="agree"/>
    <w:basedOn w:val="a"/>
    <w:rsid w:val="009D59D9"/>
    <w:pPr>
      <w:spacing w:after="28"/>
      <w:jc w:val="left"/>
    </w:pPr>
    <w:rPr>
      <w:rFonts w:ascii="Times New Roman" w:eastAsiaTheme="minorEastAsia" w:hAnsi="Times New Roman" w:cs="Times New Roman"/>
      <w:color w:val="auto"/>
      <w:sz w:val="22"/>
      <w:szCs w:val="22"/>
      <w:lang w:bidi="ar-SA"/>
    </w:rPr>
  </w:style>
  <w:style w:type="paragraph" w:customStyle="1" w:styleId="razdel">
    <w:name w:val="razdel"/>
    <w:basedOn w:val="a"/>
    <w:rsid w:val="009D59D9"/>
    <w:pPr>
      <w:ind w:firstLine="567"/>
      <w:jc w:val="center"/>
    </w:pPr>
    <w:rPr>
      <w:rFonts w:ascii="Times New Roman" w:eastAsiaTheme="minorEastAsia" w:hAnsi="Times New Roman" w:cs="Times New Roman"/>
      <w:b/>
      <w:bCs/>
      <w:caps/>
      <w:color w:val="auto"/>
      <w:sz w:val="32"/>
      <w:szCs w:val="32"/>
      <w:lang w:bidi="ar-SA"/>
    </w:rPr>
  </w:style>
  <w:style w:type="paragraph" w:customStyle="1" w:styleId="podrazdel">
    <w:name w:val="podrazdel"/>
    <w:basedOn w:val="a"/>
    <w:rsid w:val="009D59D9"/>
    <w:pPr>
      <w:jc w:val="center"/>
    </w:pPr>
    <w:rPr>
      <w:rFonts w:ascii="Times New Roman" w:eastAsiaTheme="minorEastAsia" w:hAnsi="Times New Roman" w:cs="Times New Roman"/>
      <w:b/>
      <w:bCs/>
      <w:caps/>
      <w:color w:val="auto"/>
      <w:lang w:bidi="ar-SA"/>
    </w:rPr>
  </w:style>
  <w:style w:type="paragraph" w:customStyle="1" w:styleId="titlep">
    <w:name w:val="titlep"/>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onestring">
    <w:name w:val="onestring"/>
    <w:basedOn w:val="a"/>
    <w:rsid w:val="009D59D9"/>
    <w:pPr>
      <w:jc w:val="right"/>
    </w:pPr>
    <w:rPr>
      <w:rFonts w:ascii="Times New Roman" w:eastAsiaTheme="minorEastAsia" w:hAnsi="Times New Roman" w:cs="Times New Roman"/>
      <w:color w:val="auto"/>
      <w:sz w:val="22"/>
      <w:szCs w:val="22"/>
      <w:lang w:bidi="ar-SA"/>
    </w:rPr>
  </w:style>
  <w:style w:type="paragraph" w:customStyle="1" w:styleId="titleu">
    <w:name w:val="titleu"/>
    <w:basedOn w:val="a"/>
    <w:rsid w:val="009D59D9"/>
    <w:pPr>
      <w:spacing w:before="240" w:after="240"/>
      <w:jc w:val="left"/>
    </w:pPr>
    <w:rPr>
      <w:rFonts w:ascii="Times New Roman" w:eastAsiaTheme="minorEastAsia" w:hAnsi="Times New Roman" w:cs="Times New Roman"/>
      <w:b/>
      <w:bCs/>
      <w:color w:val="auto"/>
      <w:lang w:bidi="ar-SA"/>
    </w:rPr>
  </w:style>
  <w:style w:type="paragraph" w:customStyle="1" w:styleId="titlek">
    <w:name w:val="titlek"/>
    <w:basedOn w:val="a"/>
    <w:rsid w:val="009D59D9"/>
    <w:pPr>
      <w:spacing w:before="240"/>
      <w:jc w:val="center"/>
    </w:pPr>
    <w:rPr>
      <w:rFonts w:ascii="Times New Roman" w:eastAsiaTheme="minorEastAsia" w:hAnsi="Times New Roman" w:cs="Times New Roman"/>
      <w:caps/>
      <w:color w:val="auto"/>
      <w:lang w:bidi="ar-SA"/>
    </w:rPr>
  </w:style>
  <w:style w:type="paragraph" w:customStyle="1" w:styleId="izvlechen">
    <w:name w:val="izvlechen"/>
    <w:basedOn w:val="a"/>
    <w:rsid w:val="009D59D9"/>
    <w:pPr>
      <w:jc w:val="left"/>
    </w:pPr>
    <w:rPr>
      <w:rFonts w:ascii="Times New Roman" w:eastAsiaTheme="minorEastAsia" w:hAnsi="Times New Roman" w:cs="Times New Roman"/>
      <w:color w:val="auto"/>
      <w:sz w:val="20"/>
      <w:szCs w:val="20"/>
      <w:lang w:bidi="ar-SA"/>
    </w:rPr>
  </w:style>
  <w:style w:type="paragraph" w:customStyle="1" w:styleId="point">
    <w:name w:val="point"/>
    <w:basedOn w:val="a"/>
    <w:rsid w:val="009D59D9"/>
    <w:pPr>
      <w:ind w:firstLine="567"/>
    </w:pPr>
    <w:rPr>
      <w:rFonts w:ascii="Times New Roman" w:eastAsiaTheme="minorEastAsia" w:hAnsi="Times New Roman" w:cs="Times New Roman"/>
      <w:color w:val="auto"/>
      <w:lang w:bidi="ar-SA"/>
    </w:rPr>
  </w:style>
  <w:style w:type="paragraph" w:customStyle="1" w:styleId="underpoint">
    <w:name w:val="underpoint"/>
    <w:basedOn w:val="a"/>
    <w:rsid w:val="009D59D9"/>
    <w:pPr>
      <w:ind w:firstLine="567"/>
    </w:pPr>
    <w:rPr>
      <w:rFonts w:ascii="Times New Roman" w:eastAsiaTheme="minorEastAsia" w:hAnsi="Times New Roman" w:cs="Times New Roman"/>
      <w:color w:val="auto"/>
      <w:lang w:bidi="ar-SA"/>
    </w:rPr>
  </w:style>
  <w:style w:type="paragraph" w:customStyle="1" w:styleId="signed">
    <w:name w:val="signed"/>
    <w:basedOn w:val="a"/>
    <w:rsid w:val="009D59D9"/>
    <w:pPr>
      <w:ind w:firstLine="567"/>
    </w:pPr>
    <w:rPr>
      <w:rFonts w:ascii="Times New Roman" w:eastAsiaTheme="minorEastAsia" w:hAnsi="Times New Roman" w:cs="Times New Roman"/>
      <w:color w:val="auto"/>
      <w:lang w:bidi="ar-SA"/>
    </w:rPr>
  </w:style>
  <w:style w:type="paragraph" w:customStyle="1" w:styleId="odobren">
    <w:name w:val="odobren"/>
    <w:basedOn w:val="a"/>
    <w:rsid w:val="009D59D9"/>
    <w:pPr>
      <w:jc w:val="left"/>
    </w:pPr>
    <w:rPr>
      <w:rFonts w:ascii="Times New Roman" w:eastAsiaTheme="minorEastAsia" w:hAnsi="Times New Roman" w:cs="Times New Roman"/>
      <w:color w:val="auto"/>
      <w:sz w:val="22"/>
      <w:szCs w:val="22"/>
      <w:lang w:bidi="ar-SA"/>
    </w:rPr>
  </w:style>
  <w:style w:type="paragraph" w:customStyle="1" w:styleId="odobren1">
    <w:name w:val="odobren1"/>
    <w:basedOn w:val="a"/>
    <w:rsid w:val="009D59D9"/>
    <w:pPr>
      <w:spacing w:after="120"/>
      <w:jc w:val="left"/>
    </w:pPr>
    <w:rPr>
      <w:rFonts w:ascii="Times New Roman" w:eastAsiaTheme="minorEastAsia" w:hAnsi="Times New Roman" w:cs="Times New Roman"/>
      <w:color w:val="auto"/>
      <w:sz w:val="22"/>
      <w:szCs w:val="22"/>
      <w:lang w:bidi="ar-SA"/>
    </w:rPr>
  </w:style>
  <w:style w:type="paragraph" w:customStyle="1" w:styleId="comment">
    <w:name w:val="comment"/>
    <w:basedOn w:val="a"/>
    <w:rsid w:val="009D59D9"/>
    <w:pPr>
      <w:ind w:firstLine="709"/>
    </w:pPr>
    <w:rPr>
      <w:rFonts w:ascii="Times New Roman" w:eastAsiaTheme="minorEastAsia" w:hAnsi="Times New Roman" w:cs="Times New Roman"/>
      <w:color w:val="auto"/>
      <w:sz w:val="20"/>
      <w:szCs w:val="20"/>
      <w:lang w:bidi="ar-SA"/>
    </w:rPr>
  </w:style>
  <w:style w:type="paragraph" w:customStyle="1" w:styleId="preamble">
    <w:name w:val="preamble"/>
    <w:basedOn w:val="a"/>
    <w:rsid w:val="009D59D9"/>
    <w:pPr>
      <w:ind w:firstLine="567"/>
    </w:pPr>
    <w:rPr>
      <w:rFonts w:ascii="Times New Roman" w:eastAsiaTheme="minorEastAsia" w:hAnsi="Times New Roman" w:cs="Times New Roman"/>
      <w:color w:val="auto"/>
      <w:lang w:bidi="ar-SA"/>
    </w:rPr>
  </w:style>
  <w:style w:type="paragraph" w:customStyle="1" w:styleId="snoski">
    <w:name w:val="snoski"/>
    <w:basedOn w:val="a"/>
    <w:rsid w:val="009D59D9"/>
    <w:pPr>
      <w:ind w:firstLine="567"/>
    </w:pPr>
    <w:rPr>
      <w:rFonts w:ascii="Times New Roman" w:eastAsiaTheme="minorEastAsia" w:hAnsi="Times New Roman" w:cs="Times New Roman"/>
      <w:color w:val="auto"/>
      <w:sz w:val="20"/>
      <w:szCs w:val="20"/>
      <w:lang w:bidi="ar-SA"/>
    </w:rPr>
  </w:style>
  <w:style w:type="paragraph" w:customStyle="1" w:styleId="snoskiline">
    <w:name w:val="snoskiline"/>
    <w:basedOn w:val="a"/>
    <w:rsid w:val="009D59D9"/>
    <w:rPr>
      <w:rFonts w:ascii="Times New Roman" w:eastAsiaTheme="minorEastAsia" w:hAnsi="Times New Roman" w:cs="Times New Roman"/>
      <w:color w:val="auto"/>
      <w:sz w:val="20"/>
      <w:szCs w:val="20"/>
      <w:lang w:bidi="ar-SA"/>
    </w:rPr>
  </w:style>
  <w:style w:type="paragraph" w:customStyle="1" w:styleId="paragraph">
    <w:name w:val="paragraph"/>
    <w:basedOn w:val="a"/>
    <w:rsid w:val="009D59D9"/>
    <w:pPr>
      <w:spacing w:before="240" w:after="240"/>
      <w:ind w:firstLine="567"/>
      <w:jc w:val="center"/>
    </w:pPr>
    <w:rPr>
      <w:rFonts w:ascii="Times New Roman" w:eastAsiaTheme="minorEastAsia" w:hAnsi="Times New Roman" w:cs="Times New Roman"/>
      <w:b/>
      <w:bCs/>
      <w:color w:val="auto"/>
      <w:lang w:bidi="ar-SA"/>
    </w:rPr>
  </w:style>
  <w:style w:type="paragraph" w:customStyle="1" w:styleId="table10">
    <w:name w:val="table10"/>
    <w:basedOn w:val="a"/>
    <w:rsid w:val="009D59D9"/>
    <w:pPr>
      <w:jc w:val="left"/>
    </w:pPr>
    <w:rPr>
      <w:rFonts w:ascii="Times New Roman" w:eastAsiaTheme="minorEastAsia" w:hAnsi="Times New Roman" w:cs="Times New Roman"/>
      <w:color w:val="auto"/>
      <w:sz w:val="20"/>
      <w:szCs w:val="20"/>
      <w:lang w:bidi="ar-SA"/>
    </w:rPr>
  </w:style>
  <w:style w:type="paragraph" w:customStyle="1" w:styleId="numnrpa">
    <w:name w:val="numnrpa"/>
    <w:basedOn w:val="a"/>
    <w:rsid w:val="009D59D9"/>
    <w:pPr>
      <w:jc w:val="left"/>
    </w:pPr>
    <w:rPr>
      <w:rFonts w:ascii="Times New Roman" w:eastAsiaTheme="minorEastAsia" w:hAnsi="Times New Roman" w:cs="Times New Roman"/>
      <w:color w:val="auto"/>
      <w:sz w:val="36"/>
      <w:szCs w:val="36"/>
      <w:lang w:bidi="ar-SA"/>
    </w:rPr>
  </w:style>
  <w:style w:type="paragraph" w:customStyle="1" w:styleId="append">
    <w:name w:val="append"/>
    <w:basedOn w:val="a"/>
    <w:rsid w:val="009D59D9"/>
    <w:pPr>
      <w:jc w:val="left"/>
    </w:pPr>
    <w:rPr>
      <w:rFonts w:ascii="Times New Roman" w:eastAsiaTheme="minorEastAsia" w:hAnsi="Times New Roman" w:cs="Times New Roman"/>
      <w:color w:val="auto"/>
      <w:sz w:val="22"/>
      <w:szCs w:val="22"/>
      <w:lang w:bidi="ar-SA"/>
    </w:rPr>
  </w:style>
  <w:style w:type="paragraph" w:customStyle="1" w:styleId="prinodobren">
    <w:name w:val="prinodobren"/>
    <w:basedOn w:val="a"/>
    <w:rsid w:val="009D59D9"/>
    <w:pPr>
      <w:spacing w:before="240" w:after="240"/>
      <w:jc w:val="left"/>
    </w:pPr>
    <w:rPr>
      <w:rFonts w:ascii="Times New Roman" w:eastAsiaTheme="minorEastAsia" w:hAnsi="Times New Roman" w:cs="Times New Roman"/>
      <w:i/>
      <w:iCs/>
      <w:color w:val="auto"/>
      <w:lang w:bidi="ar-SA"/>
    </w:rPr>
  </w:style>
  <w:style w:type="paragraph" w:customStyle="1" w:styleId="spiski">
    <w:name w:val="spiski"/>
    <w:basedOn w:val="a"/>
    <w:rsid w:val="009D59D9"/>
    <w:pPr>
      <w:jc w:val="left"/>
    </w:pPr>
    <w:rPr>
      <w:rFonts w:ascii="Times New Roman" w:eastAsiaTheme="minorEastAsia" w:hAnsi="Times New Roman" w:cs="Times New Roman"/>
      <w:color w:val="auto"/>
      <w:lang w:bidi="ar-SA"/>
    </w:rPr>
  </w:style>
  <w:style w:type="paragraph" w:customStyle="1" w:styleId="nonumheader">
    <w:name w:val="nonumheader"/>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numheader">
    <w:name w:val="numheader"/>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agreefio">
    <w:name w:val="agreefio"/>
    <w:basedOn w:val="a"/>
    <w:rsid w:val="009D59D9"/>
    <w:pPr>
      <w:ind w:firstLine="1021"/>
    </w:pPr>
    <w:rPr>
      <w:rFonts w:ascii="Times New Roman" w:eastAsiaTheme="minorEastAsia" w:hAnsi="Times New Roman" w:cs="Times New Roman"/>
      <w:color w:val="auto"/>
      <w:sz w:val="22"/>
      <w:szCs w:val="22"/>
      <w:lang w:bidi="ar-SA"/>
    </w:rPr>
  </w:style>
  <w:style w:type="paragraph" w:customStyle="1" w:styleId="agreedate">
    <w:name w:val="agreedate"/>
    <w:basedOn w:val="a"/>
    <w:rsid w:val="009D59D9"/>
    <w:rPr>
      <w:rFonts w:ascii="Times New Roman" w:eastAsiaTheme="minorEastAsia" w:hAnsi="Times New Roman" w:cs="Times New Roman"/>
      <w:color w:val="auto"/>
      <w:sz w:val="22"/>
      <w:szCs w:val="22"/>
      <w:lang w:bidi="ar-SA"/>
    </w:rPr>
  </w:style>
  <w:style w:type="paragraph" w:customStyle="1" w:styleId="changeadd">
    <w:name w:val="changeadd"/>
    <w:basedOn w:val="a"/>
    <w:rsid w:val="009D59D9"/>
    <w:pPr>
      <w:ind w:left="1134" w:firstLine="567"/>
    </w:pPr>
    <w:rPr>
      <w:rFonts w:ascii="Times New Roman" w:eastAsiaTheme="minorEastAsia" w:hAnsi="Times New Roman" w:cs="Times New Roman"/>
      <w:color w:val="auto"/>
      <w:lang w:bidi="ar-SA"/>
    </w:rPr>
  </w:style>
  <w:style w:type="paragraph" w:customStyle="1" w:styleId="changei">
    <w:name w:val="changei"/>
    <w:basedOn w:val="a"/>
    <w:rsid w:val="009D59D9"/>
    <w:pPr>
      <w:ind w:left="1021"/>
      <w:jc w:val="left"/>
    </w:pPr>
    <w:rPr>
      <w:rFonts w:ascii="Times New Roman" w:eastAsiaTheme="minorEastAsia" w:hAnsi="Times New Roman" w:cs="Times New Roman"/>
      <w:color w:val="auto"/>
      <w:lang w:bidi="ar-SA"/>
    </w:rPr>
  </w:style>
  <w:style w:type="paragraph" w:customStyle="1" w:styleId="changeutrs">
    <w:name w:val="changeutrs"/>
    <w:basedOn w:val="a"/>
    <w:rsid w:val="009D59D9"/>
    <w:pPr>
      <w:spacing w:after="240"/>
      <w:ind w:left="1134"/>
    </w:pPr>
    <w:rPr>
      <w:rFonts w:ascii="Times New Roman" w:eastAsia="Times New Roman" w:hAnsi="Times New Roman" w:cs="Times New Roman"/>
      <w:color w:val="auto"/>
      <w:lang w:bidi="ar-SA"/>
    </w:rPr>
  </w:style>
  <w:style w:type="paragraph" w:customStyle="1" w:styleId="changeold">
    <w:name w:val="changeold"/>
    <w:basedOn w:val="a"/>
    <w:rsid w:val="009D59D9"/>
    <w:pPr>
      <w:spacing w:before="240" w:after="240"/>
      <w:ind w:firstLine="567"/>
      <w:jc w:val="center"/>
    </w:pPr>
    <w:rPr>
      <w:rFonts w:ascii="Times New Roman" w:eastAsiaTheme="minorEastAsia" w:hAnsi="Times New Roman" w:cs="Times New Roman"/>
      <w:i/>
      <w:iCs/>
      <w:color w:val="auto"/>
      <w:lang w:bidi="ar-SA"/>
    </w:rPr>
  </w:style>
  <w:style w:type="paragraph" w:customStyle="1" w:styleId="append1">
    <w:name w:val="append1"/>
    <w:basedOn w:val="a"/>
    <w:rsid w:val="009D59D9"/>
    <w:pPr>
      <w:spacing w:after="28"/>
      <w:jc w:val="left"/>
    </w:pPr>
    <w:rPr>
      <w:rFonts w:ascii="Times New Roman" w:eastAsiaTheme="minorEastAsia" w:hAnsi="Times New Roman" w:cs="Times New Roman"/>
      <w:color w:val="auto"/>
      <w:sz w:val="22"/>
      <w:szCs w:val="22"/>
      <w:lang w:bidi="ar-SA"/>
    </w:rPr>
  </w:style>
  <w:style w:type="paragraph" w:customStyle="1" w:styleId="cap1">
    <w:name w:val="cap1"/>
    <w:basedOn w:val="a"/>
    <w:rsid w:val="009D59D9"/>
    <w:pPr>
      <w:jc w:val="left"/>
    </w:pPr>
    <w:rPr>
      <w:rFonts w:ascii="Times New Roman" w:eastAsiaTheme="minorEastAsia" w:hAnsi="Times New Roman" w:cs="Times New Roman"/>
      <w:color w:val="auto"/>
      <w:sz w:val="22"/>
      <w:szCs w:val="22"/>
      <w:lang w:bidi="ar-SA"/>
    </w:rPr>
  </w:style>
  <w:style w:type="paragraph" w:customStyle="1" w:styleId="capu1">
    <w:name w:val="capu1"/>
    <w:basedOn w:val="a"/>
    <w:rsid w:val="009D59D9"/>
    <w:pPr>
      <w:spacing w:after="120"/>
      <w:jc w:val="left"/>
    </w:pPr>
    <w:rPr>
      <w:rFonts w:ascii="Times New Roman" w:eastAsiaTheme="minorEastAsia" w:hAnsi="Times New Roman" w:cs="Times New Roman"/>
      <w:color w:val="auto"/>
      <w:sz w:val="22"/>
      <w:szCs w:val="22"/>
      <w:lang w:bidi="ar-SA"/>
    </w:rPr>
  </w:style>
  <w:style w:type="paragraph" w:customStyle="1" w:styleId="newncpi">
    <w:name w:val="newncpi"/>
    <w:basedOn w:val="a"/>
    <w:rsid w:val="009D59D9"/>
    <w:pPr>
      <w:ind w:firstLine="567"/>
    </w:pPr>
    <w:rPr>
      <w:rFonts w:ascii="Times New Roman" w:eastAsiaTheme="minorEastAsia" w:hAnsi="Times New Roman" w:cs="Times New Roman"/>
      <w:color w:val="auto"/>
      <w:lang w:bidi="ar-SA"/>
    </w:rPr>
  </w:style>
  <w:style w:type="paragraph" w:customStyle="1" w:styleId="newncpi0">
    <w:name w:val="newncpi0"/>
    <w:basedOn w:val="a"/>
    <w:rsid w:val="009D59D9"/>
    <w:rPr>
      <w:rFonts w:ascii="Times New Roman" w:eastAsiaTheme="minorEastAsia" w:hAnsi="Times New Roman" w:cs="Times New Roman"/>
      <w:color w:val="auto"/>
      <w:lang w:bidi="ar-SA"/>
    </w:rPr>
  </w:style>
  <w:style w:type="paragraph" w:customStyle="1" w:styleId="newncpi1">
    <w:name w:val="newncpi1"/>
    <w:basedOn w:val="a"/>
    <w:rsid w:val="009D59D9"/>
    <w:pPr>
      <w:ind w:left="567"/>
    </w:pPr>
    <w:rPr>
      <w:rFonts w:ascii="Times New Roman" w:eastAsiaTheme="minorEastAsia" w:hAnsi="Times New Roman" w:cs="Times New Roman"/>
      <w:color w:val="auto"/>
      <w:lang w:bidi="ar-SA"/>
    </w:rPr>
  </w:style>
  <w:style w:type="paragraph" w:customStyle="1" w:styleId="edizmeren">
    <w:name w:val="edizmeren"/>
    <w:basedOn w:val="a"/>
    <w:rsid w:val="009D59D9"/>
    <w:pPr>
      <w:jc w:val="right"/>
    </w:pPr>
    <w:rPr>
      <w:rFonts w:ascii="Times New Roman" w:eastAsiaTheme="minorEastAsia" w:hAnsi="Times New Roman" w:cs="Times New Roman"/>
      <w:color w:val="auto"/>
      <w:sz w:val="20"/>
      <w:szCs w:val="20"/>
      <w:lang w:bidi="ar-SA"/>
    </w:rPr>
  </w:style>
  <w:style w:type="paragraph" w:customStyle="1" w:styleId="zagrazdel">
    <w:name w:val="zagrazdel"/>
    <w:basedOn w:val="a"/>
    <w:rsid w:val="009D59D9"/>
    <w:pPr>
      <w:spacing w:before="240" w:after="240"/>
      <w:jc w:val="center"/>
    </w:pPr>
    <w:rPr>
      <w:rFonts w:ascii="Times New Roman" w:eastAsiaTheme="minorEastAsia" w:hAnsi="Times New Roman" w:cs="Times New Roman"/>
      <w:b/>
      <w:bCs/>
      <w:caps/>
      <w:color w:val="auto"/>
      <w:lang w:bidi="ar-SA"/>
    </w:rPr>
  </w:style>
  <w:style w:type="paragraph" w:customStyle="1" w:styleId="placeprin">
    <w:name w:val="placeprin"/>
    <w:basedOn w:val="a"/>
    <w:rsid w:val="009D59D9"/>
    <w:pPr>
      <w:jc w:val="center"/>
    </w:pPr>
    <w:rPr>
      <w:rFonts w:ascii="Times New Roman" w:eastAsiaTheme="minorEastAsia" w:hAnsi="Times New Roman" w:cs="Times New Roman"/>
      <w:color w:val="auto"/>
      <w:lang w:bidi="ar-SA"/>
    </w:rPr>
  </w:style>
  <w:style w:type="paragraph" w:customStyle="1" w:styleId="primer">
    <w:name w:val="primer"/>
    <w:basedOn w:val="a"/>
    <w:rsid w:val="009D59D9"/>
    <w:pPr>
      <w:ind w:firstLine="567"/>
    </w:pPr>
    <w:rPr>
      <w:rFonts w:ascii="Times New Roman" w:eastAsiaTheme="minorEastAsia" w:hAnsi="Times New Roman" w:cs="Times New Roman"/>
      <w:color w:val="auto"/>
      <w:sz w:val="20"/>
      <w:szCs w:val="20"/>
      <w:lang w:bidi="ar-SA"/>
    </w:rPr>
  </w:style>
  <w:style w:type="paragraph" w:customStyle="1" w:styleId="withpar">
    <w:name w:val="withpar"/>
    <w:basedOn w:val="a"/>
    <w:rsid w:val="009D59D9"/>
    <w:pPr>
      <w:ind w:firstLine="567"/>
    </w:pPr>
    <w:rPr>
      <w:rFonts w:ascii="Times New Roman" w:eastAsiaTheme="minorEastAsia" w:hAnsi="Times New Roman" w:cs="Times New Roman"/>
      <w:color w:val="auto"/>
      <w:lang w:bidi="ar-SA"/>
    </w:rPr>
  </w:style>
  <w:style w:type="paragraph" w:customStyle="1" w:styleId="withoutpar">
    <w:name w:val="withoutpar"/>
    <w:basedOn w:val="a"/>
    <w:rsid w:val="009D59D9"/>
    <w:pPr>
      <w:spacing w:after="60"/>
    </w:pPr>
    <w:rPr>
      <w:rFonts w:ascii="Times New Roman" w:eastAsiaTheme="minorEastAsia" w:hAnsi="Times New Roman" w:cs="Times New Roman"/>
      <w:color w:val="auto"/>
      <w:lang w:bidi="ar-SA"/>
    </w:rPr>
  </w:style>
  <w:style w:type="paragraph" w:customStyle="1" w:styleId="undline">
    <w:name w:val="undline"/>
    <w:basedOn w:val="a"/>
    <w:rsid w:val="009D59D9"/>
    <w:rPr>
      <w:rFonts w:ascii="Times New Roman" w:eastAsiaTheme="minorEastAsia" w:hAnsi="Times New Roman" w:cs="Times New Roman"/>
      <w:color w:val="auto"/>
      <w:sz w:val="20"/>
      <w:szCs w:val="20"/>
      <w:lang w:bidi="ar-SA"/>
    </w:rPr>
  </w:style>
  <w:style w:type="paragraph" w:customStyle="1" w:styleId="underline">
    <w:name w:val="underline"/>
    <w:basedOn w:val="a"/>
    <w:rsid w:val="009D59D9"/>
    <w:rPr>
      <w:rFonts w:ascii="Times New Roman" w:eastAsiaTheme="minorEastAsia" w:hAnsi="Times New Roman" w:cs="Times New Roman"/>
      <w:color w:val="auto"/>
      <w:sz w:val="20"/>
      <w:szCs w:val="20"/>
      <w:lang w:bidi="ar-SA"/>
    </w:rPr>
  </w:style>
  <w:style w:type="paragraph" w:customStyle="1" w:styleId="ncpicomment">
    <w:name w:val="ncpicomment"/>
    <w:basedOn w:val="a"/>
    <w:rsid w:val="009D59D9"/>
    <w:pPr>
      <w:spacing w:before="120"/>
      <w:ind w:left="1134"/>
    </w:pPr>
    <w:rPr>
      <w:rFonts w:ascii="Times New Roman" w:eastAsiaTheme="minorEastAsia" w:hAnsi="Times New Roman" w:cs="Times New Roman"/>
      <w:i/>
      <w:iCs/>
      <w:color w:val="auto"/>
      <w:lang w:bidi="ar-SA"/>
    </w:rPr>
  </w:style>
  <w:style w:type="paragraph" w:customStyle="1" w:styleId="rekviziti">
    <w:name w:val="rekviziti"/>
    <w:basedOn w:val="a"/>
    <w:rsid w:val="009D59D9"/>
    <w:pPr>
      <w:ind w:left="1134"/>
    </w:pPr>
    <w:rPr>
      <w:rFonts w:ascii="Times New Roman" w:eastAsiaTheme="minorEastAsia" w:hAnsi="Times New Roman" w:cs="Times New Roman"/>
      <w:color w:val="auto"/>
      <w:lang w:bidi="ar-SA"/>
    </w:rPr>
  </w:style>
  <w:style w:type="paragraph" w:customStyle="1" w:styleId="ncpidel">
    <w:name w:val="ncpidel"/>
    <w:basedOn w:val="a"/>
    <w:rsid w:val="009D59D9"/>
    <w:pPr>
      <w:ind w:left="1134" w:firstLine="567"/>
    </w:pPr>
    <w:rPr>
      <w:rFonts w:ascii="Times New Roman" w:eastAsiaTheme="minorEastAsia" w:hAnsi="Times New Roman" w:cs="Times New Roman"/>
      <w:color w:val="auto"/>
      <w:lang w:bidi="ar-SA"/>
    </w:rPr>
  </w:style>
  <w:style w:type="paragraph" w:customStyle="1" w:styleId="tsifra">
    <w:name w:val="tsifra"/>
    <w:basedOn w:val="a"/>
    <w:rsid w:val="009D59D9"/>
    <w:pPr>
      <w:jc w:val="left"/>
    </w:pPr>
    <w:rPr>
      <w:rFonts w:ascii="Times New Roman" w:eastAsiaTheme="minorEastAsia" w:hAnsi="Times New Roman" w:cs="Times New Roman"/>
      <w:b/>
      <w:bCs/>
      <w:color w:val="auto"/>
      <w:sz w:val="36"/>
      <w:szCs w:val="36"/>
      <w:lang w:bidi="ar-SA"/>
    </w:rPr>
  </w:style>
  <w:style w:type="paragraph" w:customStyle="1" w:styleId="articleintext">
    <w:name w:val="articleintext"/>
    <w:basedOn w:val="a"/>
    <w:rsid w:val="009D59D9"/>
    <w:pPr>
      <w:ind w:firstLine="567"/>
    </w:pPr>
    <w:rPr>
      <w:rFonts w:ascii="Times New Roman" w:eastAsiaTheme="minorEastAsia" w:hAnsi="Times New Roman" w:cs="Times New Roman"/>
      <w:color w:val="auto"/>
      <w:lang w:bidi="ar-SA"/>
    </w:rPr>
  </w:style>
  <w:style w:type="paragraph" w:customStyle="1" w:styleId="newncpiv">
    <w:name w:val="newncpiv"/>
    <w:basedOn w:val="a"/>
    <w:rsid w:val="009D59D9"/>
    <w:pPr>
      <w:ind w:firstLine="567"/>
    </w:pPr>
    <w:rPr>
      <w:rFonts w:ascii="Times New Roman" w:eastAsiaTheme="minorEastAsia" w:hAnsi="Times New Roman" w:cs="Times New Roman"/>
      <w:i/>
      <w:iCs/>
      <w:color w:val="auto"/>
      <w:lang w:bidi="ar-SA"/>
    </w:rPr>
  </w:style>
  <w:style w:type="paragraph" w:customStyle="1" w:styleId="snoskiv">
    <w:name w:val="snoskiv"/>
    <w:basedOn w:val="a"/>
    <w:rsid w:val="009D59D9"/>
    <w:pPr>
      <w:ind w:firstLine="567"/>
    </w:pPr>
    <w:rPr>
      <w:rFonts w:ascii="Times New Roman" w:eastAsiaTheme="minorEastAsia" w:hAnsi="Times New Roman" w:cs="Times New Roman"/>
      <w:i/>
      <w:iCs/>
      <w:color w:val="auto"/>
      <w:sz w:val="20"/>
      <w:szCs w:val="20"/>
      <w:lang w:bidi="ar-SA"/>
    </w:rPr>
  </w:style>
  <w:style w:type="paragraph" w:customStyle="1" w:styleId="articlev">
    <w:name w:val="articlev"/>
    <w:basedOn w:val="a"/>
    <w:rsid w:val="009D59D9"/>
    <w:pPr>
      <w:spacing w:before="240" w:after="240"/>
      <w:ind w:firstLine="567"/>
      <w:jc w:val="left"/>
    </w:pPr>
    <w:rPr>
      <w:rFonts w:ascii="Times New Roman" w:eastAsiaTheme="minorEastAsia" w:hAnsi="Times New Roman" w:cs="Times New Roman"/>
      <w:i/>
      <w:iCs/>
      <w:color w:val="auto"/>
      <w:lang w:bidi="ar-SA"/>
    </w:rPr>
  </w:style>
  <w:style w:type="paragraph" w:customStyle="1" w:styleId="contentword">
    <w:name w:val="contentword"/>
    <w:basedOn w:val="a"/>
    <w:rsid w:val="009D59D9"/>
    <w:pPr>
      <w:spacing w:before="240" w:after="240"/>
      <w:ind w:firstLine="567"/>
      <w:jc w:val="center"/>
    </w:pPr>
    <w:rPr>
      <w:rFonts w:ascii="Times New Roman" w:eastAsiaTheme="minorEastAsia" w:hAnsi="Times New Roman" w:cs="Times New Roman"/>
      <w:caps/>
      <w:color w:val="auto"/>
      <w:sz w:val="22"/>
      <w:szCs w:val="22"/>
      <w:lang w:bidi="ar-SA"/>
    </w:rPr>
  </w:style>
  <w:style w:type="paragraph" w:customStyle="1" w:styleId="contenttext">
    <w:name w:val="contenttext"/>
    <w:basedOn w:val="a"/>
    <w:rsid w:val="009D59D9"/>
    <w:pPr>
      <w:ind w:left="1134" w:hanging="1134"/>
      <w:jc w:val="left"/>
    </w:pPr>
    <w:rPr>
      <w:rFonts w:ascii="Times New Roman" w:eastAsiaTheme="minorEastAsia" w:hAnsi="Times New Roman" w:cs="Times New Roman"/>
      <w:color w:val="auto"/>
      <w:sz w:val="22"/>
      <w:szCs w:val="22"/>
      <w:lang w:bidi="ar-SA"/>
    </w:rPr>
  </w:style>
  <w:style w:type="paragraph" w:customStyle="1" w:styleId="gosreg">
    <w:name w:val="gosreg"/>
    <w:basedOn w:val="a"/>
    <w:rsid w:val="009D59D9"/>
    <w:rPr>
      <w:rFonts w:ascii="Times New Roman" w:eastAsiaTheme="minorEastAsia" w:hAnsi="Times New Roman" w:cs="Times New Roman"/>
      <w:i/>
      <w:iCs/>
      <w:color w:val="auto"/>
      <w:sz w:val="20"/>
      <w:szCs w:val="20"/>
      <w:lang w:bidi="ar-SA"/>
    </w:rPr>
  </w:style>
  <w:style w:type="paragraph" w:customStyle="1" w:styleId="articlect">
    <w:name w:val="articlect"/>
    <w:basedOn w:val="a"/>
    <w:rsid w:val="009D59D9"/>
    <w:pPr>
      <w:spacing w:before="240" w:after="240"/>
      <w:jc w:val="center"/>
    </w:pPr>
    <w:rPr>
      <w:rFonts w:ascii="Times New Roman" w:eastAsiaTheme="minorEastAsia" w:hAnsi="Times New Roman" w:cs="Times New Roman"/>
      <w:b/>
      <w:bCs/>
      <w:color w:val="auto"/>
      <w:lang w:bidi="ar-SA"/>
    </w:rPr>
  </w:style>
  <w:style w:type="paragraph" w:customStyle="1" w:styleId="letter">
    <w:name w:val="letter"/>
    <w:basedOn w:val="a"/>
    <w:rsid w:val="009D59D9"/>
    <w:pPr>
      <w:spacing w:before="240" w:after="240"/>
      <w:jc w:val="left"/>
    </w:pPr>
    <w:rPr>
      <w:rFonts w:ascii="Times New Roman" w:eastAsiaTheme="minorEastAsia" w:hAnsi="Times New Roman" w:cs="Times New Roman"/>
      <w:color w:val="auto"/>
      <w:lang w:bidi="ar-SA"/>
    </w:rPr>
  </w:style>
  <w:style w:type="paragraph" w:customStyle="1" w:styleId="recepient">
    <w:name w:val="recepient"/>
    <w:basedOn w:val="a"/>
    <w:rsid w:val="009D59D9"/>
    <w:pPr>
      <w:ind w:left="5103"/>
      <w:jc w:val="left"/>
    </w:pPr>
    <w:rPr>
      <w:rFonts w:ascii="Times New Roman" w:eastAsiaTheme="minorEastAsia" w:hAnsi="Times New Roman" w:cs="Times New Roman"/>
      <w:color w:val="auto"/>
      <w:lang w:bidi="ar-SA"/>
    </w:rPr>
  </w:style>
  <w:style w:type="paragraph" w:customStyle="1" w:styleId="doklad">
    <w:name w:val="doklad"/>
    <w:basedOn w:val="a"/>
    <w:rsid w:val="009D59D9"/>
    <w:pPr>
      <w:ind w:left="2835"/>
      <w:jc w:val="left"/>
    </w:pPr>
    <w:rPr>
      <w:rFonts w:ascii="Times New Roman" w:eastAsiaTheme="minorEastAsia" w:hAnsi="Times New Roman" w:cs="Times New Roman"/>
      <w:color w:val="auto"/>
      <w:lang w:bidi="ar-SA"/>
    </w:rPr>
  </w:style>
  <w:style w:type="paragraph" w:customStyle="1" w:styleId="onpaper">
    <w:name w:val="onpaper"/>
    <w:basedOn w:val="a"/>
    <w:rsid w:val="009D59D9"/>
    <w:pPr>
      <w:ind w:firstLine="567"/>
    </w:pPr>
    <w:rPr>
      <w:rFonts w:ascii="Times New Roman" w:eastAsiaTheme="minorEastAsia" w:hAnsi="Times New Roman" w:cs="Times New Roman"/>
      <w:i/>
      <w:iCs/>
      <w:color w:val="auto"/>
      <w:sz w:val="20"/>
      <w:szCs w:val="20"/>
      <w:lang w:bidi="ar-SA"/>
    </w:rPr>
  </w:style>
  <w:style w:type="paragraph" w:customStyle="1" w:styleId="formula">
    <w:name w:val="formula"/>
    <w:basedOn w:val="a"/>
    <w:rsid w:val="009D59D9"/>
    <w:pPr>
      <w:jc w:val="center"/>
    </w:pPr>
    <w:rPr>
      <w:rFonts w:ascii="Times New Roman" w:eastAsiaTheme="minorEastAsia" w:hAnsi="Times New Roman" w:cs="Times New Roman"/>
      <w:color w:val="auto"/>
      <w:lang w:bidi="ar-SA"/>
    </w:rPr>
  </w:style>
  <w:style w:type="paragraph" w:customStyle="1" w:styleId="tableblank">
    <w:name w:val="tableblank"/>
    <w:basedOn w:val="a"/>
    <w:rsid w:val="009D59D9"/>
    <w:pPr>
      <w:jc w:val="left"/>
    </w:pPr>
    <w:rPr>
      <w:rFonts w:ascii="Times New Roman" w:eastAsiaTheme="minorEastAsia" w:hAnsi="Times New Roman" w:cs="Times New Roman"/>
      <w:color w:val="auto"/>
      <w:lang w:bidi="ar-SA"/>
    </w:rPr>
  </w:style>
  <w:style w:type="paragraph" w:customStyle="1" w:styleId="table9">
    <w:name w:val="table9"/>
    <w:basedOn w:val="a"/>
    <w:rsid w:val="009D59D9"/>
    <w:pPr>
      <w:jc w:val="left"/>
    </w:pPr>
    <w:rPr>
      <w:rFonts w:ascii="Times New Roman" w:eastAsiaTheme="minorEastAsia" w:hAnsi="Times New Roman" w:cs="Times New Roman"/>
      <w:color w:val="auto"/>
      <w:sz w:val="18"/>
      <w:szCs w:val="18"/>
      <w:lang w:bidi="ar-SA"/>
    </w:rPr>
  </w:style>
  <w:style w:type="paragraph" w:customStyle="1" w:styleId="table8">
    <w:name w:val="table8"/>
    <w:basedOn w:val="a"/>
    <w:rsid w:val="009D59D9"/>
    <w:pPr>
      <w:jc w:val="left"/>
    </w:pPr>
    <w:rPr>
      <w:rFonts w:ascii="Times New Roman" w:eastAsiaTheme="minorEastAsia" w:hAnsi="Times New Roman" w:cs="Times New Roman"/>
      <w:color w:val="auto"/>
      <w:sz w:val="16"/>
      <w:szCs w:val="16"/>
      <w:lang w:bidi="ar-SA"/>
    </w:rPr>
  </w:style>
  <w:style w:type="paragraph" w:customStyle="1" w:styleId="table7">
    <w:name w:val="table7"/>
    <w:basedOn w:val="a"/>
    <w:rsid w:val="009D59D9"/>
    <w:pPr>
      <w:jc w:val="left"/>
    </w:pPr>
    <w:rPr>
      <w:rFonts w:ascii="Times New Roman" w:eastAsiaTheme="minorEastAsia" w:hAnsi="Times New Roman" w:cs="Times New Roman"/>
      <w:color w:val="auto"/>
      <w:sz w:val="14"/>
      <w:szCs w:val="14"/>
      <w:lang w:bidi="ar-SA"/>
    </w:rPr>
  </w:style>
  <w:style w:type="paragraph" w:customStyle="1" w:styleId="begform">
    <w:name w:val="begform"/>
    <w:basedOn w:val="a"/>
    <w:rsid w:val="009D59D9"/>
    <w:pPr>
      <w:ind w:firstLine="567"/>
    </w:pPr>
    <w:rPr>
      <w:rFonts w:ascii="Times New Roman" w:eastAsiaTheme="minorEastAsia" w:hAnsi="Times New Roman" w:cs="Times New Roman"/>
      <w:color w:val="auto"/>
      <w:lang w:bidi="ar-SA"/>
    </w:rPr>
  </w:style>
  <w:style w:type="paragraph" w:customStyle="1" w:styleId="endform">
    <w:name w:val="endform"/>
    <w:basedOn w:val="a"/>
    <w:rsid w:val="009D59D9"/>
    <w:pPr>
      <w:ind w:firstLine="567"/>
    </w:pPr>
    <w:rPr>
      <w:rFonts w:ascii="Times New Roman" w:eastAsiaTheme="minorEastAsia" w:hAnsi="Times New Roman" w:cs="Times New Roman"/>
      <w:color w:val="auto"/>
      <w:lang w:bidi="ar-SA"/>
    </w:rPr>
  </w:style>
  <w:style w:type="character" w:customStyle="1" w:styleId="name">
    <w:name w:val="name"/>
    <w:basedOn w:val="a0"/>
    <w:rsid w:val="009D59D9"/>
    <w:rPr>
      <w:rFonts w:ascii="Times New Roman" w:hAnsi="Times New Roman" w:cs="Times New Roman" w:hint="default"/>
      <w:caps/>
    </w:rPr>
  </w:style>
  <w:style w:type="character" w:customStyle="1" w:styleId="promulgator">
    <w:name w:val="promulgator"/>
    <w:basedOn w:val="a0"/>
    <w:rsid w:val="009D59D9"/>
    <w:rPr>
      <w:rFonts w:ascii="Times New Roman" w:hAnsi="Times New Roman" w:cs="Times New Roman" w:hint="default"/>
      <w:caps/>
    </w:rPr>
  </w:style>
  <w:style w:type="character" w:customStyle="1" w:styleId="datepr">
    <w:name w:val="datepr"/>
    <w:basedOn w:val="a0"/>
    <w:rsid w:val="009D59D9"/>
    <w:rPr>
      <w:rFonts w:ascii="Times New Roman" w:hAnsi="Times New Roman" w:cs="Times New Roman" w:hint="default"/>
    </w:rPr>
  </w:style>
  <w:style w:type="character" w:customStyle="1" w:styleId="datecity">
    <w:name w:val="datecity"/>
    <w:basedOn w:val="a0"/>
    <w:rsid w:val="009D59D9"/>
    <w:rPr>
      <w:rFonts w:ascii="Times New Roman" w:hAnsi="Times New Roman" w:cs="Times New Roman" w:hint="default"/>
      <w:sz w:val="24"/>
      <w:szCs w:val="24"/>
    </w:rPr>
  </w:style>
  <w:style w:type="character" w:customStyle="1" w:styleId="datereg">
    <w:name w:val="datereg"/>
    <w:basedOn w:val="a0"/>
    <w:rsid w:val="009D59D9"/>
    <w:rPr>
      <w:rFonts w:ascii="Times New Roman" w:hAnsi="Times New Roman" w:cs="Times New Roman" w:hint="default"/>
    </w:rPr>
  </w:style>
  <w:style w:type="character" w:customStyle="1" w:styleId="number">
    <w:name w:val="number"/>
    <w:basedOn w:val="a0"/>
    <w:rsid w:val="009D59D9"/>
    <w:rPr>
      <w:rFonts w:ascii="Times New Roman" w:hAnsi="Times New Roman" w:cs="Times New Roman" w:hint="default"/>
    </w:rPr>
  </w:style>
  <w:style w:type="character" w:customStyle="1" w:styleId="bigsimbol">
    <w:name w:val="bigsimbol"/>
    <w:basedOn w:val="a0"/>
    <w:rsid w:val="009D59D9"/>
    <w:rPr>
      <w:rFonts w:ascii="Times New Roman" w:hAnsi="Times New Roman" w:cs="Times New Roman" w:hint="default"/>
      <w:caps/>
    </w:rPr>
  </w:style>
  <w:style w:type="character" w:customStyle="1" w:styleId="razr">
    <w:name w:val="razr"/>
    <w:basedOn w:val="a0"/>
    <w:rsid w:val="009D59D9"/>
    <w:rPr>
      <w:rFonts w:ascii="Times New Roman" w:hAnsi="Times New Roman" w:cs="Times New Roman" w:hint="default"/>
      <w:spacing w:val="30"/>
    </w:rPr>
  </w:style>
  <w:style w:type="character" w:customStyle="1" w:styleId="onesymbol">
    <w:name w:val="onesymbol"/>
    <w:basedOn w:val="a0"/>
    <w:rsid w:val="009D59D9"/>
    <w:rPr>
      <w:rFonts w:ascii="Symbol" w:hAnsi="Symbol" w:hint="default"/>
    </w:rPr>
  </w:style>
  <w:style w:type="character" w:customStyle="1" w:styleId="onewind3">
    <w:name w:val="onewind3"/>
    <w:basedOn w:val="a0"/>
    <w:rsid w:val="009D59D9"/>
    <w:rPr>
      <w:rFonts w:ascii="Wingdings 3" w:hAnsi="Wingdings 3" w:hint="default"/>
    </w:rPr>
  </w:style>
  <w:style w:type="character" w:customStyle="1" w:styleId="onewind2">
    <w:name w:val="onewind2"/>
    <w:basedOn w:val="a0"/>
    <w:rsid w:val="009D59D9"/>
    <w:rPr>
      <w:rFonts w:ascii="Wingdings 2" w:hAnsi="Wingdings 2" w:hint="default"/>
    </w:rPr>
  </w:style>
  <w:style w:type="character" w:customStyle="1" w:styleId="onewind">
    <w:name w:val="onewind"/>
    <w:basedOn w:val="a0"/>
    <w:rsid w:val="009D59D9"/>
    <w:rPr>
      <w:rFonts w:ascii="Wingdings" w:hAnsi="Wingdings" w:hint="default"/>
    </w:rPr>
  </w:style>
  <w:style w:type="character" w:customStyle="1" w:styleId="rednoun">
    <w:name w:val="rednoun"/>
    <w:basedOn w:val="a0"/>
    <w:rsid w:val="009D59D9"/>
  </w:style>
  <w:style w:type="character" w:customStyle="1" w:styleId="post">
    <w:name w:val="post"/>
    <w:basedOn w:val="a0"/>
    <w:rsid w:val="009D59D9"/>
    <w:rPr>
      <w:rFonts w:ascii="Times New Roman" w:hAnsi="Times New Roman" w:cs="Times New Roman" w:hint="default"/>
      <w:b/>
      <w:bCs/>
      <w:sz w:val="22"/>
      <w:szCs w:val="22"/>
    </w:rPr>
  </w:style>
  <w:style w:type="character" w:customStyle="1" w:styleId="pers">
    <w:name w:val="pers"/>
    <w:basedOn w:val="a0"/>
    <w:rsid w:val="009D59D9"/>
    <w:rPr>
      <w:rFonts w:ascii="Times New Roman" w:hAnsi="Times New Roman" w:cs="Times New Roman" w:hint="default"/>
      <w:b/>
      <w:bCs/>
      <w:sz w:val="22"/>
      <w:szCs w:val="22"/>
    </w:rPr>
  </w:style>
  <w:style w:type="character" w:customStyle="1" w:styleId="arabic">
    <w:name w:val="arabic"/>
    <w:basedOn w:val="a0"/>
    <w:rsid w:val="009D59D9"/>
    <w:rPr>
      <w:rFonts w:ascii="Times New Roman" w:hAnsi="Times New Roman" w:cs="Times New Roman" w:hint="default"/>
    </w:rPr>
  </w:style>
  <w:style w:type="character" w:customStyle="1" w:styleId="articlec">
    <w:name w:val="articlec"/>
    <w:basedOn w:val="a0"/>
    <w:rsid w:val="009D59D9"/>
    <w:rPr>
      <w:rFonts w:ascii="Times New Roman" w:hAnsi="Times New Roman" w:cs="Times New Roman" w:hint="default"/>
      <w:b/>
      <w:bCs/>
    </w:rPr>
  </w:style>
  <w:style w:type="character" w:customStyle="1" w:styleId="roman">
    <w:name w:val="roman"/>
    <w:basedOn w:val="a0"/>
    <w:rsid w:val="009D59D9"/>
    <w:rPr>
      <w:rFonts w:ascii="Arial" w:hAnsi="Arial" w:cs="Arial" w:hint="default"/>
    </w:rPr>
  </w:style>
  <w:style w:type="table" w:customStyle="1" w:styleId="tablencpi">
    <w:name w:val="tablencpi"/>
    <w:basedOn w:val="a1"/>
    <w:rsid w:val="009D59D9"/>
    <w:pPr>
      <w:jc w:val="left"/>
    </w:pPr>
    <w:rPr>
      <w:rFonts w:eastAsia="Times New Roman" w:cs="Times New Roman"/>
      <w:color w:val="auto"/>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NCPI_CLIENT\EKBD\Texts\p31100342.files\06000004.png" TargetMode="External"/><Relationship Id="rId3" Type="http://schemas.openxmlformats.org/officeDocument/2006/relationships/settings" Target="settings.xml"/><Relationship Id="rId7" Type="http://schemas.openxmlformats.org/officeDocument/2006/relationships/image" Target="file:///C:\NCPI_CLIENT\EKBD\Texts\p31100342.files\06000003.pn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NCPI_CLIENT\EKBD\Texts\p31100342.files\06000002.png" TargetMode="External"/><Relationship Id="rId11" Type="http://schemas.openxmlformats.org/officeDocument/2006/relationships/fontTable" Target="fontTable.xml"/><Relationship Id="rId5" Type="http://schemas.openxmlformats.org/officeDocument/2006/relationships/image" Target="file:///C:\NCPI_CLIENT\EKBD\Texts\p31100342.files\06000001.png" TargetMode="External"/><Relationship Id="rId10" Type="http://schemas.openxmlformats.org/officeDocument/2006/relationships/image" Target="file:///C:\NCPI_CLIENT\EKBD\Texts\p31100342.files\06000006.png" TargetMode="External"/><Relationship Id="rId4" Type="http://schemas.openxmlformats.org/officeDocument/2006/relationships/webSettings" Target="webSettings.xml"/><Relationship Id="rId9" Type="http://schemas.openxmlformats.org/officeDocument/2006/relationships/image" Target="file:///C:\NCPI_CLIENT\EKBD\Texts\p31100342.files\06000005.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19595</Words>
  <Characters>111697</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k3084</dc:creator>
  <cp:lastModifiedBy>k3084</cp:lastModifiedBy>
  <cp:revision>2</cp:revision>
  <dcterms:created xsi:type="dcterms:W3CDTF">2015-10-21T09:03:00Z</dcterms:created>
  <dcterms:modified xsi:type="dcterms:W3CDTF">2015-10-21T09:07:00Z</dcterms:modified>
</cp:coreProperties>
</file>